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2DCA4B" w14:textId="709A3D1C" w:rsidR="008146E6" w:rsidRPr="00D93DCE" w:rsidRDefault="00B60628" w:rsidP="008146E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18E6832" wp14:editId="7DDE3C3F">
            <wp:simplePos x="0" y="0"/>
            <wp:positionH relativeFrom="column">
              <wp:posOffset>1270</wp:posOffset>
            </wp:positionH>
            <wp:positionV relativeFrom="paragraph">
              <wp:posOffset>0</wp:posOffset>
            </wp:positionV>
            <wp:extent cx="1403350" cy="2407920"/>
            <wp:effectExtent l="0" t="0" r="6350" b="0"/>
            <wp:wrapSquare wrapText="bothSides"/>
            <wp:docPr id="1" name="Рисунок 1" descr="D:\Общие вопросы\проч\Фото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бщие вопросы\проч\Фото\фот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6E6" w:rsidRPr="00AB1590">
        <w:rPr>
          <w:rFonts w:ascii="Times New Roman" w:hAnsi="Times New Roman"/>
          <w:b/>
          <w:sz w:val="28"/>
          <w:szCs w:val="28"/>
        </w:rPr>
        <w:t>Корсунский Дмитрий Игоревич</w:t>
      </w:r>
      <w:r w:rsidR="008146E6" w:rsidRPr="00AB1590">
        <w:rPr>
          <w:rFonts w:ascii="Times New Roman" w:hAnsi="Times New Roman"/>
          <w:sz w:val="28"/>
          <w:szCs w:val="28"/>
        </w:rPr>
        <w:t xml:space="preserve"> – аттестованный оценщик объектов гражданских прав, заместитель генерального директора РУП «Институт недвижимости и оценки» (</w:t>
      </w:r>
      <w:smartTag w:uri="urn:schemas-microsoft-com:office:smarttags" w:element="metricconverter">
        <w:smartTagPr>
          <w:attr w:name="ProductID" w:val="220030, г"/>
        </w:smartTagPr>
        <w:r w:rsidR="008146E6" w:rsidRPr="00AB1590">
          <w:rPr>
            <w:rFonts w:ascii="Times New Roman" w:hAnsi="Times New Roman"/>
            <w:sz w:val="28"/>
            <w:szCs w:val="28"/>
          </w:rPr>
          <w:t>220030, г</w:t>
        </w:r>
      </w:smartTag>
      <w:r w:rsidR="008146E6" w:rsidRPr="00AB1590">
        <w:rPr>
          <w:rFonts w:ascii="Times New Roman" w:hAnsi="Times New Roman"/>
          <w:sz w:val="28"/>
          <w:szCs w:val="28"/>
        </w:rPr>
        <w:t>. Минск, ул. Комсомольская</w:t>
      </w:r>
      <w:r w:rsidR="008146E6" w:rsidRPr="008146E6">
        <w:rPr>
          <w:rFonts w:ascii="Times New Roman" w:hAnsi="Times New Roman"/>
          <w:sz w:val="28"/>
          <w:szCs w:val="28"/>
        </w:rPr>
        <w:t xml:space="preserve">, 11, </w:t>
      </w:r>
      <w:r w:rsidR="008146E6" w:rsidRPr="00AB1590">
        <w:rPr>
          <w:rFonts w:ascii="Times New Roman" w:hAnsi="Times New Roman"/>
          <w:sz w:val="28"/>
          <w:szCs w:val="28"/>
        </w:rPr>
        <w:t>пом</w:t>
      </w:r>
      <w:r w:rsidR="008146E6" w:rsidRPr="008146E6">
        <w:rPr>
          <w:rFonts w:ascii="Times New Roman" w:hAnsi="Times New Roman"/>
          <w:sz w:val="28"/>
          <w:szCs w:val="28"/>
        </w:rPr>
        <w:t xml:space="preserve">.9). </w:t>
      </w:r>
      <w:r w:rsidR="00D93DCE">
        <w:rPr>
          <w:rFonts w:ascii="Times New Roman" w:hAnsi="Times New Roman"/>
          <w:sz w:val="28"/>
          <w:szCs w:val="28"/>
        </w:rPr>
        <w:t xml:space="preserve">тел. +375 33 333 40 02 </w:t>
      </w:r>
      <w:r w:rsidR="008146E6" w:rsidRPr="00AB1590">
        <w:rPr>
          <w:rFonts w:ascii="Times New Roman" w:hAnsi="Times New Roman"/>
          <w:sz w:val="28"/>
          <w:szCs w:val="28"/>
          <w:lang w:val="en-US"/>
        </w:rPr>
        <w:t>E</w:t>
      </w:r>
      <w:r w:rsidR="008146E6" w:rsidRPr="008146E6">
        <w:rPr>
          <w:rFonts w:ascii="Times New Roman" w:hAnsi="Times New Roman"/>
          <w:sz w:val="28"/>
          <w:szCs w:val="28"/>
        </w:rPr>
        <w:t>-</w:t>
      </w:r>
      <w:r w:rsidR="008146E6" w:rsidRPr="00AB1590">
        <w:rPr>
          <w:rFonts w:ascii="Times New Roman" w:hAnsi="Times New Roman"/>
          <w:sz w:val="28"/>
          <w:szCs w:val="28"/>
          <w:lang w:val="en-US"/>
        </w:rPr>
        <w:t>mail</w:t>
      </w:r>
      <w:r w:rsidR="008146E6" w:rsidRPr="008146E6">
        <w:rPr>
          <w:rFonts w:ascii="Times New Roman" w:hAnsi="Times New Roman"/>
          <w:sz w:val="28"/>
          <w:szCs w:val="28"/>
        </w:rPr>
        <w:t xml:space="preserve">: </w:t>
      </w:r>
      <w:hyperlink r:id="rId9" w:history="1">
        <w:r w:rsidR="008146E6" w:rsidRPr="00AB1590">
          <w:rPr>
            <w:rFonts w:ascii="Times New Roman" w:hAnsi="Times New Roman"/>
            <w:sz w:val="28"/>
            <w:szCs w:val="28"/>
            <w:lang w:val="en-US"/>
          </w:rPr>
          <w:t>korsunsky</w:t>
        </w:r>
        <w:r w:rsidR="008146E6" w:rsidRPr="008146E6">
          <w:rPr>
            <w:rFonts w:ascii="Times New Roman" w:hAnsi="Times New Roman"/>
            <w:sz w:val="28"/>
            <w:szCs w:val="28"/>
          </w:rPr>
          <w:t>@</w:t>
        </w:r>
        <w:r w:rsidR="008146E6" w:rsidRPr="00AB1590">
          <w:rPr>
            <w:rFonts w:ascii="Times New Roman" w:hAnsi="Times New Roman"/>
            <w:sz w:val="28"/>
            <w:szCs w:val="28"/>
            <w:lang w:val="en-US"/>
          </w:rPr>
          <w:t>tut</w:t>
        </w:r>
        <w:r w:rsidR="008146E6" w:rsidRPr="008146E6">
          <w:rPr>
            <w:rFonts w:ascii="Times New Roman" w:hAnsi="Times New Roman"/>
            <w:sz w:val="28"/>
            <w:szCs w:val="28"/>
          </w:rPr>
          <w:t>.</w:t>
        </w:r>
        <w:r w:rsidR="008146E6" w:rsidRPr="00AB1590">
          <w:rPr>
            <w:rFonts w:ascii="Times New Roman" w:hAnsi="Times New Roman"/>
            <w:sz w:val="28"/>
            <w:szCs w:val="28"/>
            <w:lang w:val="en-US"/>
          </w:rPr>
          <w:t>by</w:t>
        </w:r>
      </w:hyperlink>
      <w:r w:rsidR="00D93DCE">
        <w:rPr>
          <w:rFonts w:ascii="Times New Roman" w:hAnsi="Times New Roman"/>
          <w:sz w:val="28"/>
          <w:szCs w:val="28"/>
        </w:rPr>
        <w:t xml:space="preserve"> </w:t>
      </w:r>
    </w:p>
    <w:p w14:paraId="2CB67138" w14:textId="77777777" w:rsidR="008146E6" w:rsidRDefault="008146E6" w:rsidP="008146E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BA4435" w14:textId="77777777" w:rsidR="00B60628" w:rsidRDefault="00B60628" w:rsidP="00F629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D780BD" w14:textId="77777777" w:rsidR="00B60628" w:rsidRDefault="00B60628" w:rsidP="00F629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72CA8B" w14:textId="77777777" w:rsidR="00B60628" w:rsidRDefault="00B60628" w:rsidP="00F629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22403E" w14:textId="6E98A625" w:rsidR="003E1504" w:rsidRPr="00F06918" w:rsidRDefault="00F629D5" w:rsidP="00F629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06918">
        <w:rPr>
          <w:rFonts w:ascii="Times New Roman" w:hAnsi="Times New Roman" w:cs="Times New Roman"/>
          <w:b/>
          <w:sz w:val="28"/>
          <w:szCs w:val="28"/>
        </w:rPr>
        <w:t xml:space="preserve">ИСПОЛЬЗОВАНИЕ РАЗЛИЧНЫХ ВИДОВ СТОИМОСТИ </w:t>
      </w:r>
      <w:r w:rsidR="00437FB4">
        <w:rPr>
          <w:rFonts w:ascii="Times New Roman" w:hAnsi="Times New Roman" w:cs="Times New Roman"/>
          <w:b/>
          <w:sz w:val="28"/>
          <w:szCs w:val="28"/>
        </w:rPr>
        <w:br/>
      </w:r>
      <w:r w:rsidRPr="00F06918">
        <w:rPr>
          <w:rFonts w:ascii="Times New Roman" w:hAnsi="Times New Roman" w:cs="Times New Roman"/>
          <w:b/>
          <w:sz w:val="28"/>
          <w:szCs w:val="28"/>
        </w:rPr>
        <w:t>ПРИ ПРИНЯТИИ РЕШЕНИЙ О СУДЬБЕ АКТИВА</w:t>
      </w:r>
    </w:p>
    <w:p w14:paraId="33076EA1" w14:textId="77777777" w:rsidR="00F629D5" w:rsidRPr="00FD62E0" w:rsidRDefault="00F629D5" w:rsidP="00984AE6">
      <w:pPr>
        <w:spacing w:after="0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14:paraId="3F2BE3BD" w14:textId="77777777" w:rsidR="00F629D5" w:rsidRPr="00F06918" w:rsidRDefault="00F06918" w:rsidP="00F449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918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14:paraId="11CCADEB" w14:textId="1501E8A5" w:rsidR="00F629D5" w:rsidRPr="00FD62E0" w:rsidRDefault="00F629D5" w:rsidP="00984A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2E0">
        <w:rPr>
          <w:rFonts w:ascii="Times New Roman" w:hAnsi="Times New Roman" w:cs="Times New Roman"/>
          <w:sz w:val="28"/>
          <w:szCs w:val="28"/>
        </w:rPr>
        <w:t>В повседневной жизни независимую оценку, как правило, называют рыночной, подразумевая</w:t>
      </w:r>
      <w:r w:rsidR="00771F1E" w:rsidRPr="00FD62E0">
        <w:rPr>
          <w:rFonts w:ascii="Times New Roman" w:hAnsi="Times New Roman" w:cs="Times New Roman"/>
          <w:sz w:val="28"/>
          <w:szCs w:val="28"/>
        </w:rPr>
        <w:t>,</w:t>
      </w:r>
      <w:r w:rsidRPr="00FD62E0">
        <w:rPr>
          <w:rFonts w:ascii="Times New Roman" w:hAnsi="Times New Roman" w:cs="Times New Roman"/>
          <w:sz w:val="28"/>
          <w:szCs w:val="28"/>
        </w:rPr>
        <w:t xml:space="preserve"> что </w:t>
      </w:r>
      <w:r w:rsidR="007A677B" w:rsidRPr="00526519">
        <w:rPr>
          <w:rFonts w:ascii="Times New Roman" w:hAnsi="Times New Roman" w:cs="Times New Roman"/>
          <w:sz w:val="28"/>
          <w:szCs w:val="28"/>
        </w:rPr>
        <w:t>определяемая</w:t>
      </w:r>
      <w:r w:rsidR="007A677B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FD62E0">
        <w:rPr>
          <w:rFonts w:ascii="Times New Roman" w:hAnsi="Times New Roman" w:cs="Times New Roman"/>
          <w:sz w:val="28"/>
          <w:szCs w:val="28"/>
        </w:rPr>
        <w:t xml:space="preserve">стоимость соответствует критериям рыночной стоимости. </w:t>
      </w:r>
    </w:p>
    <w:p w14:paraId="7438C531" w14:textId="11A1FB13" w:rsidR="00F629D5" w:rsidRPr="00FD62E0" w:rsidRDefault="00F629D5" w:rsidP="00984A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2E0">
        <w:rPr>
          <w:rFonts w:ascii="Times New Roman" w:hAnsi="Times New Roman" w:cs="Times New Roman"/>
          <w:sz w:val="28"/>
          <w:szCs w:val="28"/>
        </w:rPr>
        <w:t>Попробуем разобраться</w:t>
      </w:r>
      <w:r w:rsidR="00437FB4">
        <w:rPr>
          <w:rFonts w:ascii="Times New Roman" w:hAnsi="Times New Roman" w:cs="Times New Roman"/>
          <w:sz w:val="28"/>
          <w:szCs w:val="28"/>
        </w:rPr>
        <w:t>,</w:t>
      </w:r>
      <w:r w:rsidRPr="00FD62E0">
        <w:rPr>
          <w:rFonts w:ascii="Times New Roman" w:hAnsi="Times New Roman" w:cs="Times New Roman"/>
          <w:sz w:val="28"/>
          <w:szCs w:val="28"/>
        </w:rPr>
        <w:t xml:space="preserve"> так ли это и всегда ли </w:t>
      </w:r>
      <w:r w:rsidR="006D250A">
        <w:rPr>
          <w:rFonts w:ascii="Times New Roman" w:hAnsi="Times New Roman" w:cs="Times New Roman"/>
          <w:sz w:val="28"/>
          <w:szCs w:val="28"/>
        </w:rPr>
        <w:t xml:space="preserve">используемая в качестве </w:t>
      </w:r>
      <w:r w:rsidR="0069226B" w:rsidRPr="00526519">
        <w:rPr>
          <w:rFonts w:ascii="Times New Roman" w:hAnsi="Times New Roman" w:cs="Times New Roman"/>
          <w:sz w:val="28"/>
          <w:szCs w:val="28"/>
        </w:rPr>
        <w:t>«</w:t>
      </w:r>
      <w:r w:rsidR="006D250A" w:rsidRPr="00526519">
        <w:rPr>
          <w:rFonts w:ascii="Times New Roman" w:hAnsi="Times New Roman" w:cs="Times New Roman"/>
          <w:sz w:val="28"/>
          <w:szCs w:val="28"/>
        </w:rPr>
        <w:t>основы</w:t>
      </w:r>
      <w:r w:rsidR="0069226B" w:rsidRPr="00526519">
        <w:rPr>
          <w:rFonts w:ascii="Times New Roman" w:hAnsi="Times New Roman" w:cs="Times New Roman"/>
          <w:sz w:val="28"/>
          <w:szCs w:val="28"/>
        </w:rPr>
        <w:t>»</w:t>
      </w:r>
      <w:r w:rsidR="006D250A" w:rsidRPr="00526519">
        <w:rPr>
          <w:rFonts w:ascii="Times New Roman" w:hAnsi="Times New Roman" w:cs="Times New Roman"/>
          <w:sz w:val="28"/>
          <w:szCs w:val="28"/>
        </w:rPr>
        <w:t xml:space="preserve"> для</w:t>
      </w:r>
      <w:r w:rsidR="006D250A">
        <w:rPr>
          <w:rFonts w:ascii="Times New Roman" w:hAnsi="Times New Roman" w:cs="Times New Roman"/>
          <w:sz w:val="28"/>
          <w:szCs w:val="28"/>
        </w:rPr>
        <w:t xml:space="preserve"> сделки стоимость </w:t>
      </w:r>
      <w:r w:rsidRPr="00FD62E0">
        <w:rPr>
          <w:rFonts w:ascii="Times New Roman" w:hAnsi="Times New Roman" w:cs="Times New Roman"/>
          <w:sz w:val="28"/>
          <w:szCs w:val="28"/>
        </w:rPr>
        <w:t>отвечает интересам сторон.</w:t>
      </w:r>
    </w:p>
    <w:p w14:paraId="40F1EB2D" w14:textId="7284C438" w:rsidR="00CB4010" w:rsidRPr="00FD62E0" w:rsidRDefault="004F559B" w:rsidP="00984A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918">
        <w:rPr>
          <w:rFonts w:ascii="Times New Roman" w:hAnsi="Times New Roman" w:cs="Times New Roman"/>
          <w:sz w:val="28"/>
          <w:szCs w:val="28"/>
        </w:rPr>
        <w:t>Рыночная стоимость  (market value)</w:t>
      </w:r>
      <w:r w:rsidR="00437FB4">
        <w:rPr>
          <w:rFonts w:ascii="Times New Roman" w:hAnsi="Times New Roman" w:cs="Times New Roman"/>
          <w:sz w:val="28"/>
          <w:szCs w:val="28"/>
        </w:rPr>
        <w:t> </w:t>
      </w:r>
      <w:r w:rsidRPr="00F06918">
        <w:rPr>
          <w:rFonts w:ascii="Times New Roman" w:hAnsi="Times New Roman" w:cs="Times New Roman"/>
          <w:sz w:val="28"/>
          <w:szCs w:val="28"/>
        </w:rPr>
        <w:t>– расчетная денежная сумма, за которую бы состоялся обмен актива или обязательства на дату оценки между заинтересованными сторонами в результате коммерческой сделки после проведения надлежащего маркетинга, при которой каждая из сторон действовала бы</w:t>
      </w:r>
      <w:r w:rsidR="0024165F" w:rsidRPr="00F06918">
        <w:rPr>
          <w:rFonts w:ascii="Times New Roman" w:hAnsi="Times New Roman" w:cs="Times New Roman"/>
          <w:sz w:val="28"/>
          <w:szCs w:val="28"/>
        </w:rPr>
        <w:t>,</w:t>
      </w:r>
      <w:r w:rsidRPr="00F06918">
        <w:rPr>
          <w:rFonts w:ascii="Times New Roman" w:hAnsi="Times New Roman" w:cs="Times New Roman"/>
          <w:sz w:val="28"/>
          <w:szCs w:val="28"/>
        </w:rPr>
        <w:t xml:space="preserve"> будучи хорошо осведомленной, расчетливо и без принуждения </w:t>
      </w:r>
      <w:r w:rsidR="00F06918" w:rsidRPr="00F06918">
        <w:rPr>
          <w:rFonts w:ascii="Times New Roman" w:hAnsi="Times New Roman" w:cs="Times New Roman"/>
          <w:sz w:val="28"/>
          <w:szCs w:val="28"/>
        </w:rPr>
        <w:t>[1].</w:t>
      </w:r>
    </w:p>
    <w:p w14:paraId="1BD7F94A" w14:textId="7C619393" w:rsidR="004F559B" w:rsidRPr="00FD62E0" w:rsidRDefault="004F559B" w:rsidP="00984A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2E0">
        <w:rPr>
          <w:rFonts w:ascii="Times New Roman" w:hAnsi="Times New Roman" w:cs="Times New Roman"/>
          <w:sz w:val="28"/>
          <w:szCs w:val="28"/>
        </w:rPr>
        <w:t>По сути своей рыночная стоимость предполагает, что стороны сделки являются рациональными агентами, и</w:t>
      </w:r>
      <w:r w:rsidR="0024165F" w:rsidRPr="00FD62E0">
        <w:rPr>
          <w:rFonts w:ascii="Times New Roman" w:hAnsi="Times New Roman" w:cs="Times New Roman"/>
          <w:sz w:val="28"/>
          <w:szCs w:val="28"/>
        </w:rPr>
        <w:t>,</w:t>
      </w:r>
      <w:r w:rsidRPr="00FD62E0">
        <w:rPr>
          <w:rFonts w:ascii="Times New Roman" w:hAnsi="Times New Roman" w:cs="Times New Roman"/>
          <w:sz w:val="28"/>
          <w:szCs w:val="28"/>
        </w:rPr>
        <w:t xml:space="preserve"> </w:t>
      </w:r>
      <w:r w:rsidR="00581CE8" w:rsidRPr="00FD62E0">
        <w:rPr>
          <w:rFonts w:ascii="Times New Roman" w:hAnsi="Times New Roman" w:cs="Times New Roman"/>
          <w:sz w:val="28"/>
          <w:szCs w:val="28"/>
        </w:rPr>
        <w:t>соответственно</w:t>
      </w:r>
      <w:r w:rsidR="0024165F" w:rsidRPr="00FD62E0">
        <w:rPr>
          <w:rFonts w:ascii="Times New Roman" w:hAnsi="Times New Roman" w:cs="Times New Roman"/>
          <w:sz w:val="28"/>
          <w:szCs w:val="28"/>
        </w:rPr>
        <w:t>,</w:t>
      </w:r>
      <w:r w:rsidRPr="00FD62E0">
        <w:rPr>
          <w:rFonts w:ascii="Times New Roman" w:hAnsi="Times New Roman" w:cs="Times New Roman"/>
          <w:sz w:val="28"/>
          <w:szCs w:val="28"/>
        </w:rPr>
        <w:t xml:space="preserve"> в идеальном мире любая транзакция предположительно должна проходить в условиях приближенных к рыночным.</w:t>
      </w:r>
      <w:r w:rsidR="00C86A20" w:rsidRPr="00FD62E0">
        <w:rPr>
          <w:rFonts w:ascii="Times New Roman" w:hAnsi="Times New Roman" w:cs="Times New Roman"/>
          <w:sz w:val="28"/>
          <w:szCs w:val="28"/>
        </w:rPr>
        <w:t xml:space="preserve"> Вместе с тем, </w:t>
      </w:r>
      <w:r w:rsidR="00F629D5" w:rsidRPr="00FD62E0">
        <w:rPr>
          <w:rFonts w:ascii="Times New Roman" w:hAnsi="Times New Roman" w:cs="Times New Roman"/>
          <w:sz w:val="28"/>
          <w:szCs w:val="28"/>
        </w:rPr>
        <w:t>забегая вперед, можно отметить, что</w:t>
      </w:r>
      <w:r w:rsidR="00771F1E">
        <w:rPr>
          <w:rFonts w:ascii="Times New Roman" w:hAnsi="Times New Roman" w:cs="Times New Roman"/>
          <w:sz w:val="28"/>
          <w:szCs w:val="28"/>
        </w:rPr>
        <w:t>,</w:t>
      </w:r>
      <w:r w:rsidR="00F629D5" w:rsidRPr="00FD62E0">
        <w:rPr>
          <w:rFonts w:ascii="Times New Roman" w:hAnsi="Times New Roman" w:cs="Times New Roman"/>
          <w:sz w:val="28"/>
          <w:szCs w:val="28"/>
        </w:rPr>
        <w:t xml:space="preserve"> </w:t>
      </w:r>
      <w:r w:rsidR="00C86A20" w:rsidRPr="00FD62E0">
        <w:rPr>
          <w:rFonts w:ascii="Times New Roman" w:hAnsi="Times New Roman" w:cs="Times New Roman"/>
          <w:sz w:val="28"/>
          <w:szCs w:val="28"/>
        </w:rPr>
        <w:t>вероятнее вс</w:t>
      </w:r>
      <w:r w:rsidR="007A677B">
        <w:rPr>
          <w:rFonts w:ascii="Times New Roman" w:hAnsi="Times New Roman" w:cs="Times New Roman"/>
          <w:sz w:val="28"/>
          <w:szCs w:val="28"/>
        </w:rPr>
        <w:t>его</w:t>
      </w:r>
      <w:r w:rsidR="00771F1E">
        <w:rPr>
          <w:rFonts w:ascii="Times New Roman" w:hAnsi="Times New Roman" w:cs="Times New Roman"/>
          <w:sz w:val="28"/>
          <w:szCs w:val="28"/>
        </w:rPr>
        <w:t>,</w:t>
      </w:r>
      <w:r w:rsidR="007A677B">
        <w:rPr>
          <w:rFonts w:ascii="Times New Roman" w:hAnsi="Times New Roman" w:cs="Times New Roman"/>
          <w:sz w:val="28"/>
          <w:szCs w:val="28"/>
        </w:rPr>
        <w:t xml:space="preserve"> любой вид </w:t>
      </w:r>
      <w:r w:rsidR="007A677B" w:rsidRPr="00526519">
        <w:rPr>
          <w:rFonts w:ascii="Times New Roman" w:hAnsi="Times New Roman" w:cs="Times New Roman"/>
          <w:sz w:val="28"/>
          <w:szCs w:val="28"/>
        </w:rPr>
        <w:t>не</w:t>
      </w:r>
      <w:r w:rsidR="00C86A20" w:rsidRPr="00526519">
        <w:rPr>
          <w:rFonts w:ascii="Times New Roman" w:hAnsi="Times New Roman" w:cs="Times New Roman"/>
          <w:sz w:val="28"/>
          <w:szCs w:val="28"/>
        </w:rPr>
        <w:t>ры</w:t>
      </w:r>
      <w:r w:rsidR="00C86A20" w:rsidRPr="00FD62E0">
        <w:rPr>
          <w:rFonts w:ascii="Times New Roman" w:hAnsi="Times New Roman" w:cs="Times New Roman"/>
          <w:sz w:val="28"/>
          <w:szCs w:val="28"/>
        </w:rPr>
        <w:t>ночной транзакционной стоимости</w:t>
      </w:r>
      <w:r w:rsidR="00437FB4">
        <w:rPr>
          <w:rFonts w:ascii="Times New Roman" w:hAnsi="Times New Roman" w:cs="Times New Roman"/>
          <w:sz w:val="28"/>
          <w:szCs w:val="28"/>
        </w:rPr>
        <w:t> </w:t>
      </w:r>
      <w:r w:rsidR="00D1412B">
        <w:rPr>
          <w:rFonts w:ascii="Times New Roman" w:hAnsi="Times New Roman" w:cs="Times New Roman"/>
          <w:sz w:val="28"/>
          <w:szCs w:val="28"/>
        </w:rPr>
        <w:t xml:space="preserve">– </w:t>
      </w:r>
      <w:r w:rsidR="00C86A20" w:rsidRPr="00FD62E0">
        <w:rPr>
          <w:rFonts w:ascii="Times New Roman" w:hAnsi="Times New Roman" w:cs="Times New Roman"/>
          <w:sz w:val="28"/>
          <w:szCs w:val="28"/>
        </w:rPr>
        <w:t>это лишь определенное отклонение от ее рыночного эквивалента</w:t>
      </w:r>
      <w:r w:rsidR="00437FB4">
        <w:rPr>
          <w:rFonts w:ascii="Times New Roman" w:hAnsi="Times New Roman" w:cs="Times New Roman"/>
          <w:sz w:val="28"/>
          <w:szCs w:val="28"/>
        </w:rPr>
        <w:t> </w:t>
      </w:r>
      <w:r w:rsidR="00C86A20" w:rsidRPr="00FD62E0">
        <w:rPr>
          <w:rFonts w:ascii="Times New Roman" w:hAnsi="Times New Roman" w:cs="Times New Roman"/>
          <w:sz w:val="28"/>
          <w:szCs w:val="28"/>
        </w:rPr>
        <w:t xml:space="preserve">– «поправка на ветер».  </w:t>
      </w:r>
    </w:p>
    <w:p w14:paraId="47833A7D" w14:textId="50A46BE2" w:rsidR="0024165F" w:rsidRPr="004734CF" w:rsidRDefault="00581CE8" w:rsidP="00984A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2E0">
        <w:rPr>
          <w:rFonts w:ascii="Times New Roman" w:hAnsi="Times New Roman" w:cs="Times New Roman"/>
          <w:sz w:val="28"/>
          <w:szCs w:val="28"/>
        </w:rPr>
        <w:t xml:space="preserve">Конечно, </w:t>
      </w:r>
      <w:r w:rsidR="00947043" w:rsidRPr="00FD62E0">
        <w:rPr>
          <w:rFonts w:ascii="Times New Roman" w:hAnsi="Times New Roman" w:cs="Times New Roman"/>
          <w:sz w:val="28"/>
          <w:szCs w:val="28"/>
        </w:rPr>
        <w:t xml:space="preserve">все </w:t>
      </w:r>
      <w:r w:rsidRPr="00FD62E0">
        <w:rPr>
          <w:rFonts w:ascii="Times New Roman" w:hAnsi="Times New Roman" w:cs="Times New Roman"/>
          <w:sz w:val="28"/>
          <w:szCs w:val="28"/>
        </w:rPr>
        <w:t xml:space="preserve">предпосылки к тому или иному поведению индивидуумов невозможно отразить в </w:t>
      </w:r>
      <w:r w:rsidRPr="00F06918">
        <w:rPr>
          <w:rFonts w:ascii="Times New Roman" w:hAnsi="Times New Roman" w:cs="Times New Roman"/>
          <w:sz w:val="28"/>
          <w:szCs w:val="28"/>
        </w:rPr>
        <w:t>стандартн</w:t>
      </w:r>
      <w:r w:rsidR="00947043" w:rsidRPr="00F06918">
        <w:rPr>
          <w:rFonts w:ascii="Times New Roman" w:hAnsi="Times New Roman" w:cs="Times New Roman"/>
          <w:sz w:val="28"/>
          <w:szCs w:val="28"/>
        </w:rPr>
        <w:t>ом наборе</w:t>
      </w:r>
      <w:r w:rsidRPr="00F06918">
        <w:rPr>
          <w:rFonts w:ascii="Times New Roman" w:hAnsi="Times New Roman" w:cs="Times New Roman"/>
          <w:sz w:val="28"/>
          <w:szCs w:val="28"/>
        </w:rPr>
        <w:t xml:space="preserve"> стоимост</w:t>
      </w:r>
      <w:r w:rsidR="00947043" w:rsidRPr="00F06918">
        <w:rPr>
          <w:rFonts w:ascii="Times New Roman" w:hAnsi="Times New Roman" w:cs="Times New Roman"/>
          <w:sz w:val="28"/>
          <w:szCs w:val="28"/>
        </w:rPr>
        <w:t>ей</w:t>
      </w:r>
      <w:r w:rsidR="00437FB4">
        <w:rPr>
          <w:rFonts w:ascii="Times New Roman" w:hAnsi="Times New Roman" w:cs="Times New Roman"/>
          <w:sz w:val="28"/>
          <w:szCs w:val="28"/>
        </w:rPr>
        <w:t>.</w:t>
      </w:r>
      <w:r w:rsidRPr="00FD62E0">
        <w:rPr>
          <w:rFonts w:ascii="Times New Roman" w:hAnsi="Times New Roman" w:cs="Times New Roman"/>
          <w:sz w:val="28"/>
          <w:szCs w:val="28"/>
        </w:rPr>
        <w:t xml:space="preserve"> </w:t>
      </w:r>
      <w:r w:rsidR="00437FB4">
        <w:rPr>
          <w:rFonts w:ascii="Times New Roman" w:hAnsi="Times New Roman" w:cs="Times New Roman"/>
          <w:sz w:val="28"/>
          <w:szCs w:val="28"/>
        </w:rPr>
        <w:t>Вместе с тем</w:t>
      </w:r>
      <w:r w:rsidRPr="00FD62E0">
        <w:rPr>
          <w:rFonts w:ascii="Times New Roman" w:hAnsi="Times New Roman" w:cs="Times New Roman"/>
          <w:sz w:val="28"/>
          <w:szCs w:val="28"/>
        </w:rPr>
        <w:t xml:space="preserve"> возможно предположить</w:t>
      </w:r>
      <w:r w:rsidR="007A677B" w:rsidRPr="00526519">
        <w:rPr>
          <w:rFonts w:ascii="Times New Roman" w:hAnsi="Times New Roman" w:cs="Times New Roman"/>
          <w:sz w:val="28"/>
          <w:szCs w:val="28"/>
        </w:rPr>
        <w:t>,</w:t>
      </w:r>
      <w:r w:rsidRPr="00FD62E0">
        <w:rPr>
          <w:rFonts w:ascii="Times New Roman" w:hAnsi="Times New Roman" w:cs="Times New Roman"/>
          <w:sz w:val="28"/>
          <w:szCs w:val="28"/>
        </w:rPr>
        <w:t xml:space="preserve"> как будет действовать тот или иной </w:t>
      </w:r>
      <w:r w:rsidR="00657EDA" w:rsidRPr="00F06918">
        <w:rPr>
          <w:rFonts w:ascii="Times New Roman" w:hAnsi="Times New Roman" w:cs="Times New Roman"/>
          <w:sz w:val="28"/>
          <w:szCs w:val="28"/>
        </w:rPr>
        <w:t>среднестатистический</w:t>
      </w:r>
      <w:r w:rsidR="00657EDA" w:rsidRPr="00FD62E0">
        <w:rPr>
          <w:rFonts w:ascii="Times New Roman" w:hAnsi="Times New Roman" w:cs="Times New Roman"/>
          <w:sz w:val="28"/>
          <w:szCs w:val="28"/>
        </w:rPr>
        <w:t xml:space="preserve"> </w:t>
      </w:r>
      <w:r w:rsidRPr="00FD62E0">
        <w:rPr>
          <w:rFonts w:ascii="Times New Roman" w:hAnsi="Times New Roman" w:cs="Times New Roman"/>
          <w:sz w:val="28"/>
          <w:szCs w:val="28"/>
        </w:rPr>
        <w:t xml:space="preserve">субъект в определенной ситуации, отличающейся от </w:t>
      </w:r>
      <w:r w:rsidR="0069226B" w:rsidRPr="00526519">
        <w:rPr>
          <w:rFonts w:ascii="Times New Roman" w:hAnsi="Times New Roman" w:cs="Times New Roman"/>
          <w:sz w:val="28"/>
          <w:szCs w:val="28"/>
        </w:rPr>
        <w:t>«</w:t>
      </w:r>
      <w:r w:rsidRPr="00526519">
        <w:rPr>
          <w:rFonts w:ascii="Times New Roman" w:hAnsi="Times New Roman" w:cs="Times New Roman"/>
          <w:sz w:val="28"/>
          <w:szCs w:val="28"/>
        </w:rPr>
        <w:t>идеальной</w:t>
      </w:r>
      <w:r w:rsidR="0069226B" w:rsidRPr="00526519">
        <w:rPr>
          <w:rFonts w:ascii="Times New Roman" w:hAnsi="Times New Roman" w:cs="Times New Roman"/>
          <w:sz w:val="28"/>
          <w:szCs w:val="28"/>
        </w:rPr>
        <w:t>»</w:t>
      </w:r>
      <w:r w:rsidR="00947043" w:rsidRPr="00526519">
        <w:rPr>
          <w:rFonts w:ascii="Times New Roman" w:hAnsi="Times New Roman" w:cs="Times New Roman"/>
          <w:sz w:val="28"/>
          <w:szCs w:val="28"/>
        </w:rPr>
        <w:t xml:space="preserve"> (рыночной)</w:t>
      </w:r>
      <w:r w:rsidRPr="00526519">
        <w:rPr>
          <w:rFonts w:ascii="Times New Roman" w:hAnsi="Times New Roman" w:cs="Times New Roman"/>
          <w:sz w:val="28"/>
          <w:szCs w:val="28"/>
        </w:rPr>
        <w:t>.</w:t>
      </w:r>
      <w:r w:rsidRPr="00FD62E0">
        <w:rPr>
          <w:rFonts w:ascii="Times New Roman" w:hAnsi="Times New Roman" w:cs="Times New Roman"/>
          <w:sz w:val="28"/>
          <w:szCs w:val="28"/>
        </w:rPr>
        <w:t xml:space="preserve"> </w:t>
      </w:r>
      <w:r w:rsidR="0024165F" w:rsidRPr="00FD62E0">
        <w:rPr>
          <w:rFonts w:ascii="Times New Roman" w:hAnsi="Times New Roman" w:cs="Times New Roman"/>
          <w:sz w:val="28"/>
          <w:szCs w:val="28"/>
        </w:rPr>
        <w:t xml:space="preserve">В этом случае </w:t>
      </w:r>
      <w:r w:rsidR="00C86A20" w:rsidRPr="00FD62E0">
        <w:rPr>
          <w:rFonts w:ascii="Times New Roman" w:hAnsi="Times New Roman" w:cs="Times New Roman"/>
          <w:sz w:val="28"/>
          <w:szCs w:val="28"/>
        </w:rPr>
        <w:t xml:space="preserve">вид стоимости и </w:t>
      </w:r>
      <w:r w:rsidR="0024165F" w:rsidRPr="00FD62E0">
        <w:rPr>
          <w:rFonts w:ascii="Times New Roman" w:hAnsi="Times New Roman" w:cs="Times New Roman"/>
          <w:sz w:val="28"/>
          <w:szCs w:val="28"/>
        </w:rPr>
        <w:t xml:space="preserve">подходы к </w:t>
      </w:r>
      <w:r w:rsidR="00C86A20" w:rsidRPr="00FD62E0">
        <w:rPr>
          <w:rFonts w:ascii="Times New Roman" w:hAnsi="Times New Roman" w:cs="Times New Roman"/>
          <w:sz w:val="28"/>
          <w:szCs w:val="28"/>
        </w:rPr>
        <w:t xml:space="preserve">ее </w:t>
      </w:r>
      <w:r w:rsidR="0024165F" w:rsidRPr="00FD62E0">
        <w:rPr>
          <w:rFonts w:ascii="Times New Roman" w:hAnsi="Times New Roman" w:cs="Times New Roman"/>
          <w:sz w:val="28"/>
          <w:szCs w:val="28"/>
        </w:rPr>
        <w:t>определению должны соответствовать условиям сделки</w:t>
      </w:r>
      <w:r w:rsidR="00352442">
        <w:rPr>
          <w:rFonts w:ascii="Times New Roman" w:hAnsi="Times New Roman" w:cs="Times New Roman"/>
          <w:sz w:val="28"/>
          <w:szCs w:val="28"/>
        </w:rPr>
        <w:t>.</w:t>
      </w:r>
      <w:r w:rsidR="0024165F" w:rsidRPr="00FD62E0">
        <w:rPr>
          <w:rFonts w:ascii="Times New Roman" w:hAnsi="Times New Roman" w:cs="Times New Roman"/>
          <w:sz w:val="28"/>
          <w:szCs w:val="28"/>
        </w:rPr>
        <w:t xml:space="preserve"> </w:t>
      </w:r>
      <w:r w:rsidR="00352442">
        <w:rPr>
          <w:rFonts w:ascii="Times New Roman" w:hAnsi="Times New Roman" w:cs="Times New Roman"/>
          <w:sz w:val="28"/>
          <w:szCs w:val="28"/>
        </w:rPr>
        <w:t>В</w:t>
      </w:r>
      <w:r w:rsidR="0024165F" w:rsidRPr="004734CF">
        <w:rPr>
          <w:rFonts w:ascii="Times New Roman" w:hAnsi="Times New Roman" w:cs="Times New Roman"/>
          <w:sz w:val="28"/>
          <w:szCs w:val="28"/>
        </w:rPr>
        <w:t xml:space="preserve"> противном случае</w:t>
      </w:r>
      <w:r w:rsidR="00771F1E" w:rsidRPr="004734CF">
        <w:rPr>
          <w:rFonts w:ascii="Times New Roman" w:hAnsi="Times New Roman" w:cs="Times New Roman"/>
          <w:sz w:val="28"/>
          <w:szCs w:val="28"/>
        </w:rPr>
        <w:t>,</w:t>
      </w:r>
      <w:r w:rsidR="0024165F" w:rsidRPr="004734CF">
        <w:rPr>
          <w:rFonts w:ascii="Times New Roman" w:hAnsi="Times New Roman" w:cs="Times New Roman"/>
          <w:sz w:val="28"/>
          <w:szCs w:val="28"/>
        </w:rPr>
        <w:t xml:space="preserve"> </w:t>
      </w:r>
      <w:r w:rsidR="0024165F" w:rsidRPr="004734CF">
        <w:rPr>
          <w:rFonts w:ascii="Times New Roman" w:hAnsi="Times New Roman" w:cs="Times New Roman"/>
          <w:sz w:val="28"/>
          <w:szCs w:val="28"/>
        </w:rPr>
        <w:lastRenderedPageBreak/>
        <w:t>одна из сторон может в результате сделки потерять больше</w:t>
      </w:r>
      <w:r w:rsidR="003F2A1F" w:rsidRPr="004734CF">
        <w:rPr>
          <w:rFonts w:ascii="Times New Roman" w:hAnsi="Times New Roman" w:cs="Times New Roman"/>
          <w:sz w:val="28"/>
          <w:szCs w:val="28"/>
        </w:rPr>
        <w:t>,</w:t>
      </w:r>
      <w:r w:rsidR="0024165F" w:rsidRPr="004734CF">
        <w:rPr>
          <w:rFonts w:ascii="Times New Roman" w:hAnsi="Times New Roman" w:cs="Times New Roman"/>
          <w:sz w:val="28"/>
          <w:szCs w:val="28"/>
        </w:rPr>
        <w:t xml:space="preserve"> чем предполагает сделка как таковая</w:t>
      </w:r>
      <w:r w:rsidR="00757205">
        <w:rPr>
          <w:rFonts w:ascii="Times New Roman" w:hAnsi="Times New Roman" w:cs="Times New Roman"/>
          <w:sz w:val="28"/>
          <w:szCs w:val="28"/>
        </w:rPr>
        <w:t>. О</w:t>
      </w:r>
      <w:r w:rsidRPr="004734CF">
        <w:rPr>
          <w:rFonts w:ascii="Times New Roman" w:hAnsi="Times New Roman" w:cs="Times New Roman"/>
          <w:sz w:val="28"/>
          <w:szCs w:val="28"/>
        </w:rPr>
        <w:t xml:space="preserve">тсутствие сделки также может </w:t>
      </w:r>
      <w:r w:rsidR="007A677B" w:rsidRPr="004734CF">
        <w:rPr>
          <w:rFonts w:ascii="Times New Roman" w:hAnsi="Times New Roman" w:cs="Times New Roman"/>
          <w:sz w:val="28"/>
          <w:szCs w:val="28"/>
        </w:rPr>
        <w:t xml:space="preserve">расцениваться </w:t>
      </w:r>
      <w:r w:rsidRPr="004734CF">
        <w:rPr>
          <w:rFonts w:ascii="Times New Roman" w:hAnsi="Times New Roman" w:cs="Times New Roman"/>
          <w:sz w:val="28"/>
          <w:szCs w:val="28"/>
        </w:rPr>
        <w:t>как потеря</w:t>
      </w:r>
      <w:r w:rsidR="0024165F" w:rsidRPr="004734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67A681" w14:textId="3D2D7FD4" w:rsidR="00947043" w:rsidRPr="00F06918" w:rsidRDefault="00947043" w:rsidP="00984A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2E0">
        <w:rPr>
          <w:rFonts w:ascii="Times New Roman" w:hAnsi="Times New Roman" w:cs="Times New Roman"/>
          <w:sz w:val="28"/>
          <w:szCs w:val="28"/>
        </w:rPr>
        <w:t>Так</w:t>
      </w:r>
      <w:r w:rsidR="00771F1E">
        <w:rPr>
          <w:rFonts w:ascii="Times New Roman" w:hAnsi="Times New Roman" w:cs="Times New Roman"/>
          <w:sz w:val="28"/>
          <w:szCs w:val="28"/>
        </w:rPr>
        <w:t>,</w:t>
      </w:r>
      <w:r w:rsidRPr="00FD62E0">
        <w:rPr>
          <w:rFonts w:ascii="Times New Roman" w:hAnsi="Times New Roman" w:cs="Times New Roman"/>
          <w:sz w:val="28"/>
          <w:szCs w:val="28"/>
        </w:rPr>
        <w:t xml:space="preserve"> М</w:t>
      </w:r>
      <w:r w:rsidR="0024165F" w:rsidRPr="00FD62E0">
        <w:rPr>
          <w:rFonts w:ascii="Times New Roman" w:hAnsi="Times New Roman" w:cs="Times New Roman"/>
          <w:sz w:val="28"/>
          <w:szCs w:val="28"/>
        </w:rPr>
        <w:t>еждународные стандарты оценки</w:t>
      </w:r>
      <w:r w:rsidR="00F06918">
        <w:rPr>
          <w:rFonts w:ascii="Times New Roman" w:hAnsi="Times New Roman" w:cs="Times New Roman"/>
          <w:sz w:val="28"/>
          <w:szCs w:val="28"/>
        </w:rPr>
        <w:t xml:space="preserve"> </w:t>
      </w:r>
      <w:r w:rsidR="00F06918" w:rsidRPr="00F06918">
        <w:rPr>
          <w:rFonts w:ascii="Times New Roman" w:hAnsi="Times New Roman" w:cs="Times New Roman"/>
          <w:sz w:val="28"/>
          <w:szCs w:val="28"/>
        </w:rPr>
        <w:t>[1]</w:t>
      </w:r>
      <w:r w:rsidR="0024165F" w:rsidRPr="00FD62E0">
        <w:rPr>
          <w:rFonts w:ascii="Times New Roman" w:hAnsi="Times New Roman" w:cs="Times New Roman"/>
          <w:sz w:val="28"/>
          <w:szCs w:val="28"/>
        </w:rPr>
        <w:t xml:space="preserve"> </w:t>
      </w:r>
      <w:r w:rsidR="0069226B" w:rsidRPr="00526519">
        <w:rPr>
          <w:rFonts w:ascii="Times New Roman" w:hAnsi="Times New Roman" w:cs="Times New Roman"/>
          <w:sz w:val="28"/>
          <w:szCs w:val="28"/>
        </w:rPr>
        <w:t>«</w:t>
      </w:r>
      <w:r w:rsidR="0024165F" w:rsidRPr="00526519">
        <w:rPr>
          <w:rFonts w:ascii="Times New Roman" w:hAnsi="Times New Roman" w:cs="Times New Roman"/>
          <w:sz w:val="28"/>
          <w:szCs w:val="28"/>
        </w:rPr>
        <w:t>заявляют</w:t>
      </w:r>
      <w:r w:rsidR="0069226B" w:rsidRPr="00526519">
        <w:rPr>
          <w:rFonts w:ascii="Times New Roman" w:hAnsi="Times New Roman" w:cs="Times New Roman"/>
          <w:sz w:val="28"/>
          <w:szCs w:val="28"/>
        </w:rPr>
        <w:t>»</w:t>
      </w:r>
      <w:r w:rsidR="001C1262" w:rsidRPr="00526519">
        <w:rPr>
          <w:rFonts w:ascii="Times New Roman" w:hAnsi="Times New Roman" w:cs="Times New Roman"/>
          <w:sz w:val="28"/>
          <w:szCs w:val="28"/>
        </w:rPr>
        <w:t>,</w:t>
      </w:r>
      <w:r w:rsidR="0024165F" w:rsidRPr="00FD62E0">
        <w:rPr>
          <w:rFonts w:ascii="Times New Roman" w:hAnsi="Times New Roman" w:cs="Times New Roman"/>
          <w:sz w:val="28"/>
          <w:szCs w:val="28"/>
        </w:rPr>
        <w:t xml:space="preserve"> </w:t>
      </w:r>
      <w:r w:rsidR="001C1262" w:rsidRPr="00FD62E0">
        <w:rPr>
          <w:rFonts w:ascii="Times New Roman" w:hAnsi="Times New Roman" w:cs="Times New Roman"/>
          <w:sz w:val="28"/>
          <w:szCs w:val="28"/>
        </w:rPr>
        <w:t>что в процессе стоимостной оценки должны быть сделаны определенные допущения измерения (например, характер сделки, отношения и мотивация сторон, экспозиция актива на рынке</w:t>
      </w:r>
      <w:r w:rsidRPr="00FD62E0">
        <w:rPr>
          <w:rFonts w:ascii="Times New Roman" w:hAnsi="Times New Roman" w:cs="Times New Roman"/>
          <w:sz w:val="28"/>
          <w:szCs w:val="28"/>
        </w:rPr>
        <w:t>)</w:t>
      </w:r>
      <w:r w:rsidR="001C1262" w:rsidRPr="00FD62E0">
        <w:rPr>
          <w:rFonts w:ascii="Times New Roman" w:hAnsi="Times New Roman" w:cs="Times New Roman"/>
          <w:sz w:val="28"/>
          <w:szCs w:val="28"/>
        </w:rPr>
        <w:t xml:space="preserve">. </w:t>
      </w:r>
      <w:r w:rsidR="001C1262" w:rsidRPr="00F06918">
        <w:rPr>
          <w:rFonts w:ascii="Times New Roman" w:hAnsi="Times New Roman" w:cs="Times New Roman"/>
          <w:sz w:val="28"/>
          <w:szCs w:val="28"/>
        </w:rPr>
        <w:t>И самое главное –</w:t>
      </w:r>
      <w:r w:rsidRPr="00F06918">
        <w:rPr>
          <w:rFonts w:ascii="Times New Roman" w:hAnsi="Times New Roman" w:cs="Times New Roman"/>
          <w:sz w:val="28"/>
          <w:szCs w:val="28"/>
        </w:rPr>
        <w:t xml:space="preserve"> </w:t>
      </w:r>
      <w:r w:rsidR="00CE238F">
        <w:rPr>
          <w:rFonts w:ascii="Times New Roman" w:hAnsi="Times New Roman" w:cs="Times New Roman"/>
          <w:sz w:val="28"/>
          <w:szCs w:val="28"/>
        </w:rPr>
        <w:t>цель оценки оказывает влияние или определяет используемую базу оценки</w:t>
      </w:r>
      <w:r w:rsidR="00B91404">
        <w:rPr>
          <w:rFonts w:ascii="Times New Roman" w:hAnsi="Times New Roman" w:cs="Times New Roman"/>
          <w:sz w:val="28"/>
          <w:szCs w:val="28"/>
        </w:rPr>
        <w:t xml:space="preserve"> (базу стоимости)</w:t>
      </w:r>
      <w:r w:rsidR="00F06918" w:rsidRPr="00F06918">
        <w:rPr>
          <w:rFonts w:ascii="Times New Roman" w:hAnsi="Times New Roman" w:cs="Times New Roman"/>
          <w:sz w:val="28"/>
          <w:szCs w:val="28"/>
        </w:rPr>
        <w:t>!</w:t>
      </w:r>
    </w:p>
    <w:p w14:paraId="736B5536" w14:textId="77777777" w:rsidR="00947043" w:rsidRPr="00FD62E0" w:rsidRDefault="00947043" w:rsidP="00984AE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722A">
        <w:rPr>
          <w:rFonts w:ascii="Times New Roman" w:hAnsi="Times New Roman" w:cs="Times New Roman"/>
          <w:sz w:val="28"/>
          <w:szCs w:val="28"/>
        </w:rPr>
        <w:t xml:space="preserve">Про базу оценки говорят и национальные стандарты ряда соседних стран. Например, украинские стандарты </w:t>
      </w:r>
      <w:r w:rsidRPr="0019722A">
        <w:rPr>
          <w:rFonts w:ascii="Times New Roman" w:hAnsi="Times New Roman"/>
          <w:sz w:val="28"/>
          <w:szCs w:val="28"/>
        </w:rPr>
        <w:t xml:space="preserve">для определения базы оценки </w:t>
      </w:r>
      <w:r w:rsidR="006D250A" w:rsidRPr="0019722A">
        <w:rPr>
          <w:rFonts w:ascii="Times New Roman" w:hAnsi="Times New Roman"/>
          <w:sz w:val="28"/>
          <w:szCs w:val="28"/>
        </w:rPr>
        <w:t xml:space="preserve">предлагают </w:t>
      </w:r>
      <w:r w:rsidRPr="0019722A">
        <w:rPr>
          <w:rFonts w:ascii="Times New Roman" w:hAnsi="Times New Roman"/>
          <w:sz w:val="28"/>
          <w:szCs w:val="28"/>
        </w:rPr>
        <w:t>учитыва</w:t>
      </w:r>
      <w:r w:rsidR="006D250A" w:rsidRPr="0019722A">
        <w:rPr>
          <w:rFonts w:ascii="Times New Roman" w:hAnsi="Times New Roman"/>
          <w:sz w:val="28"/>
          <w:szCs w:val="28"/>
        </w:rPr>
        <w:t>ть</w:t>
      </w:r>
      <w:r w:rsidRPr="0019722A">
        <w:rPr>
          <w:rFonts w:ascii="Times New Roman" w:hAnsi="Times New Roman"/>
          <w:sz w:val="28"/>
          <w:szCs w:val="28"/>
        </w:rPr>
        <w:t xml:space="preserve"> цель оценки и услов</w:t>
      </w:r>
      <w:r w:rsidR="006D250A" w:rsidRPr="0019722A">
        <w:rPr>
          <w:rFonts w:ascii="Times New Roman" w:hAnsi="Times New Roman"/>
          <w:sz w:val="28"/>
          <w:szCs w:val="28"/>
        </w:rPr>
        <w:t>ия использования ее результатов</w:t>
      </w:r>
      <w:r w:rsidR="00B2090F" w:rsidRPr="0019722A">
        <w:rPr>
          <w:rFonts w:ascii="Times New Roman" w:hAnsi="Times New Roman"/>
          <w:sz w:val="28"/>
          <w:szCs w:val="28"/>
        </w:rPr>
        <w:t xml:space="preserve"> [2]</w:t>
      </w:r>
      <w:r w:rsidR="006D250A" w:rsidRPr="0019722A">
        <w:rPr>
          <w:rFonts w:ascii="Times New Roman" w:hAnsi="Times New Roman"/>
          <w:sz w:val="28"/>
          <w:szCs w:val="28"/>
        </w:rPr>
        <w:t>.</w:t>
      </w:r>
      <w:r w:rsidRPr="00FD62E0">
        <w:rPr>
          <w:rFonts w:ascii="Times New Roman" w:hAnsi="Times New Roman"/>
          <w:sz w:val="28"/>
          <w:szCs w:val="28"/>
        </w:rPr>
        <w:t xml:space="preserve"> </w:t>
      </w:r>
    </w:p>
    <w:p w14:paraId="77B0FB37" w14:textId="77777777" w:rsidR="006F0B5D" w:rsidRPr="00FD62E0" w:rsidRDefault="006F0B5D" w:rsidP="00984AE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722A">
        <w:rPr>
          <w:rFonts w:ascii="Times New Roman" w:hAnsi="Times New Roman"/>
          <w:sz w:val="28"/>
          <w:szCs w:val="28"/>
        </w:rPr>
        <w:t>Фактически целью любой оценки является определение конкретного вида стоимости с учетом предполагаемого использования результата оценки</w:t>
      </w:r>
      <w:r w:rsidR="0019722A" w:rsidRPr="0019722A">
        <w:rPr>
          <w:rFonts w:ascii="Times New Roman" w:hAnsi="Times New Roman"/>
          <w:sz w:val="28"/>
          <w:szCs w:val="28"/>
        </w:rPr>
        <w:t xml:space="preserve"> [3].</w:t>
      </w:r>
    </w:p>
    <w:p w14:paraId="5BA25DE5" w14:textId="444DA64D" w:rsidR="009C1C03" w:rsidRPr="00440F93" w:rsidRDefault="00657EDA" w:rsidP="00984AE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40F93">
        <w:rPr>
          <w:rFonts w:ascii="Times New Roman" w:hAnsi="Times New Roman"/>
          <w:sz w:val="28"/>
          <w:szCs w:val="28"/>
        </w:rPr>
        <w:t>Изучение различных стандартов показало, что они</w:t>
      </w:r>
      <w:r w:rsidR="007270E5" w:rsidRPr="00440F93">
        <w:rPr>
          <w:rFonts w:ascii="Times New Roman" w:hAnsi="Times New Roman"/>
          <w:sz w:val="28"/>
          <w:szCs w:val="28"/>
        </w:rPr>
        <w:t>,</w:t>
      </w:r>
      <w:r w:rsidRPr="00440F93">
        <w:rPr>
          <w:rFonts w:ascii="Times New Roman" w:hAnsi="Times New Roman"/>
          <w:sz w:val="28"/>
          <w:szCs w:val="28"/>
        </w:rPr>
        <w:t xml:space="preserve"> как правило</w:t>
      </w:r>
      <w:r w:rsidR="007270E5" w:rsidRPr="00440F93">
        <w:rPr>
          <w:rFonts w:ascii="Times New Roman" w:hAnsi="Times New Roman"/>
          <w:sz w:val="28"/>
          <w:szCs w:val="28"/>
        </w:rPr>
        <w:t>,</w:t>
      </w:r>
      <w:r w:rsidRPr="00440F93">
        <w:rPr>
          <w:rFonts w:ascii="Times New Roman" w:hAnsi="Times New Roman"/>
          <w:sz w:val="28"/>
          <w:szCs w:val="28"/>
        </w:rPr>
        <w:t xml:space="preserve"> лишь описывают общие принципы определения стоимости в тех или иных условиях сделки, но не дают прямого указания</w:t>
      </w:r>
      <w:r w:rsidR="00437FB4">
        <w:rPr>
          <w:rFonts w:ascii="Times New Roman" w:hAnsi="Times New Roman"/>
          <w:sz w:val="28"/>
          <w:szCs w:val="28"/>
        </w:rPr>
        <w:t>,</w:t>
      </w:r>
      <w:r w:rsidRPr="00440F93">
        <w:rPr>
          <w:rFonts w:ascii="Times New Roman" w:hAnsi="Times New Roman"/>
          <w:sz w:val="28"/>
          <w:szCs w:val="28"/>
        </w:rPr>
        <w:t xml:space="preserve"> какой вид стоимости для конкретного вида имущества и вида сделки должен выбрать</w:t>
      </w:r>
      <w:r w:rsidR="007A677B" w:rsidRPr="00440F93">
        <w:rPr>
          <w:rFonts w:ascii="Times New Roman" w:hAnsi="Times New Roman"/>
          <w:sz w:val="28"/>
          <w:szCs w:val="28"/>
        </w:rPr>
        <w:t xml:space="preserve"> правообладатель</w:t>
      </w:r>
      <w:r w:rsidR="00771F1E">
        <w:rPr>
          <w:rFonts w:ascii="Times New Roman" w:hAnsi="Times New Roman"/>
          <w:sz w:val="28"/>
          <w:szCs w:val="28"/>
        </w:rPr>
        <w:t>. Вместе с тем</w:t>
      </w:r>
      <w:r w:rsidRPr="00440F93">
        <w:rPr>
          <w:rFonts w:ascii="Times New Roman" w:hAnsi="Times New Roman"/>
          <w:sz w:val="28"/>
          <w:szCs w:val="28"/>
        </w:rPr>
        <w:t xml:space="preserve"> </w:t>
      </w:r>
      <w:r w:rsidR="00E97508" w:rsidRPr="00440F93">
        <w:rPr>
          <w:rFonts w:ascii="Times New Roman" w:hAnsi="Times New Roman"/>
          <w:sz w:val="28"/>
          <w:szCs w:val="28"/>
        </w:rPr>
        <w:t xml:space="preserve">в некоторых </w:t>
      </w:r>
      <w:r w:rsidR="004D01BB" w:rsidRPr="00440F93">
        <w:rPr>
          <w:rFonts w:ascii="Times New Roman" w:hAnsi="Times New Roman"/>
          <w:sz w:val="28"/>
          <w:szCs w:val="28"/>
        </w:rPr>
        <w:t>стандартах,</w:t>
      </w:r>
      <w:r w:rsidR="00E97508" w:rsidRPr="00440F93">
        <w:rPr>
          <w:rFonts w:ascii="Times New Roman" w:hAnsi="Times New Roman"/>
          <w:sz w:val="28"/>
          <w:szCs w:val="28"/>
        </w:rPr>
        <w:t xml:space="preserve"> </w:t>
      </w:r>
      <w:r w:rsidRPr="00440F93">
        <w:rPr>
          <w:rFonts w:ascii="Times New Roman" w:hAnsi="Times New Roman"/>
          <w:sz w:val="28"/>
          <w:szCs w:val="28"/>
        </w:rPr>
        <w:t xml:space="preserve">в том числе и </w:t>
      </w:r>
      <w:r w:rsidR="00E97508" w:rsidRPr="00440F93">
        <w:rPr>
          <w:rFonts w:ascii="Times New Roman" w:hAnsi="Times New Roman"/>
          <w:sz w:val="28"/>
          <w:szCs w:val="28"/>
        </w:rPr>
        <w:t xml:space="preserve">в </w:t>
      </w:r>
      <w:r w:rsidRPr="00440F93">
        <w:rPr>
          <w:rFonts w:ascii="Times New Roman" w:hAnsi="Times New Roman"/>
          <w:sz w:val="28"/>
          <w:szCs w:val="28"/>
        </w:rPr>
        <w:t>белорусски</w:t>
      </w:r>
      <w:r w:rsidR="00E97508" w:rsidRPr="00440F93">
        <w:rPr>
          <w:rFonts w:ascii="Times New Roman" w:hAnsi="Times New Roman"/>
          <w:sz w:val="28"/>
          <w:szCs w:val="28"/>
        </w:rPr>
        <w:t>х</w:t>
      </w:r>
      <w:r w:rsidR="00771F1E">
        <w:rPr>
          <w:rFonts w:ascii="Times New Roman" w:hAnsi="Times New Roman"/>
          <w:sz w:val="28"/>
          <w:szCs w:val="28"/>
        </w:rPr>
        <w:t>,</w:t>
      </w:r>
      <w:r w:rsidR="009C1C03" w:rsidRPr="00440F93">
        <w:rPr>
          <w:rFonts w:ascii="Times New Roman" w:hAnsi="Times New Roman"/>
          <w:sz w:val="28"/>
          <w:szCs w:val="28"/>
        </w:rPr>
        <w:t xml:space="preserve"> говор</w:t>
      </w:r>
      <w:r w:rsidR="004D01BB" w:rsidRPr="00440F93">
        <w:rPr>
          <w:rFonts w:ascii="Times New Roman" w:hAnsi="Times New Roman"/>
          <w:sz w:val="28"/>
          <w:szCs w:val="28"/>
        </w:rPr>
        <w:t>и</w:t>
      </w:r>
      <w:r w:rsidR="009C1C03" w:rsidRPr="00440F93">
        <w:rPr>
          <w:rFonts w:ascii="Times New Roman" w:hAnsi="Times New Roman"/>
          <w:sz w:val="28"/>
          <w:szCs w:val="28"/>
        </w:rPr>
        <w:t>т</w:t>
      </w:r>
      <w:r w:rsidR="00E97508" w:rsidRPr="00440F93">
        <w:rPr>
          <w:rFonts w:ascii="Times New Roman" w:hAnsi="Times New Roman"/>
          <w:sz w:val="28"/>
          <w:szCs w:val="28"/>
        </w:rPr>
        <w:t>ся</w:t>
      </w:r>
      <w:r w:rsidRPr="00440F93">
        <w:rPr>
          <w:rFonts w:ascii="Times New Roman" w:hAnsi="Times New Roman"/>
          <w:sz w:val="28"/>
          <w:szCs w:val="28"/>
        </w:rPr>
        <w:t xml:space="preserve">, что вид стоимости может быть </w:t>
      </w:r>
      <w:r w:rsidR="007A677B" w:rsidRPr="00440F93">
        <w:rPr>
          <w:rFonts w:ascii="Times New Roman" w:hAnsi="Times New Roman"/>
          <w:sz w:val="28"/>
          <w:szCs w:val="28"/>
        </w:rPr>
        <w:t xml:space="preserve">определен </w:t>
      </w:r>
      <w:r w:rsidRPr="00440F93">
        <w:rPr>
          <w:rFonts w:ascii="Times New Roman" w:hAnsi="Times New Roman"/>
          <w:sz w:val="28"/>
          <w:szCs w:val="28"/>
        </w:rPr>
        <w:t>законодательн</w:t>
      </w:r>
      <w:r w:rsidR="00E97508" w:rsidRPr="00440F93">
        <w:rPr>
          <w:rFonts w:ascii="Times New Roman" w:hAnsi="Times New Roman"/>
          <w:sz w:val="28"/>
          <w:szCs w:val="28"/>
        </w:rPr>
        <w:t>ы</w:t>
      </w:r>
      <w:r w:rsidRPr="00440F93">
        <w:rPr>
          <w:rFonts w:ascii="Times New Roman" w:hAnsi="Times New Roman"/>
          <w:sz w:val="28"/>
          <w:szCs w:val="28"/>
        </w:rPr>
        <w:t>м акт</w:t>
      </w:r>
      <w:r w:rsidR="00E97508" w:rsidRPr="00440F93">
        <w:rPr>
          <w:rFonts w:ascii="Times New Roman" w:hAnsi="Times New Roman"/>
          <w:sz w:val="28"/>
          <w:szCs w:val="28"/>
        </w:rPr>
        <w:t>ом</w:t>
      </w:r>
      <w:r w:rsidR="009C1C03" w:rsidRPr="00440F93">
        <w:rPr>
          <w:rFonts w:ascii="Times New Roman" w:hAnsi="Times New Roman"/>
          <w:sz w:val="28"/>
          <w:szCs w:val="28"/>
        </w:rPr>
        <w:t>, постановлени</w:t>
      </w:r>
      <w:r w:rsidR="00E97508" w:rsidRPr="00440F93">
        <w:rPr>
          <w:rFonts w:ascii="Times New Roman" w:hAnsi="Times New Roman"/>
          <w:sz w:val="28"/>
          <w:szCs w:val="28"/>
        </w:rPr>
        <w:t>ем</w:t>
      </w:r>
      <w:r w:rsidR="009C1C03" w:rsidRPr="00440F93">
        <w:rPr>
          <w:rFonts w:ascii="Times New Roman" w:hAnsi="Times New Roman"/>
          <w:sz w:val="28"/>
          <w:szCs w:val="28"/>
        </w:rPr>
        <w:t xml:space="preserve"> суда, договор</w:t>
      </w:r>
      <w:r w:rsidR="00E97508" w:rsidRPr="00440F93">
        <w:rPr>
          <w:rFonts w:ascii="Times New Roman" w:hAnsi="Times New Roman"/>
          <w:sz w:val="28"/>
          <w:szCs w:val="28"/>
        </w:rPr>
        <w:t>ом</w:t>
      </w:r>
      <w:r w:rsidR="009C1C03" w:rsidRPr="00440F93">
        <w:rPr>
          <w:rFonts w:ascii="Times New Roman" w:hAnsi="Times New Roman"/>
          <w:sz w:val="28"/>
          <w:szCs w:val="28"/>
        </w:rPr>
        <w:t xml:space="preserve">, </w:t>
      </w:r>
      <w:r w:rsidR="006D250A" w:rsidRPr="00440F93">
        <w:rPr>
          <w:rFonts w:ascii="Times New Roman" w:hAnsi="Times New Roman"/>
          <w:sz w:val="28"/>
          <w:szCs w:val="28"/>
        </w:rPr>
        <w:t xml:space="preserve">наконец определен заказчиком. Ряд стандартов </w:t>
      </w:r>
      <w:r w:rsidR="00E97508" w:rsidRPr="00440F93">
        <w:rPr>
          <w:rFonts w:ascii="Times New Roman" w:hAnsi="Times New Roman"/>
          <w:sz w:val="28"/>
          <w:szCs w:val="28"/>
        </w:rPr>
        <w:t xml:space="preserve">других стран содержат </w:t>
      </w:r>
      <w:r w:rsidR="006D250A" w:rsidRPr="00440F93">
        <w:rPr>
          <w:rFonts w:ascii="Times New Roman" w:hAnsi="Times New Roman"/>
          <w:sz w:val="28"/>
          <w:szCs w:val="28"/>
        </w:rPr>
        <w:t xml:space="preserve">более </w:t>
      </w:r>
      <w:r w:rsidR="00E97508" w:rsidRPr="00440F93">
        <w:rPr>
          <w:rFonts w:ascii="Times New Roman" w:hAnsi="Times New Roman"/>
          <w:sz w:val="28"/>
          <w:szCs w:val="28"/>
        </w:rPr>
        <w:t>обобщенный подход, при котором</w:t>
      </w:r>
      <w:r w:rsidR="006D250A" w:rsidRPr="00440F93">
        <w:rPr>
          <w:rFonts w:ascii="Times New Roman" w:hAnsi="Times New Roman"/>
          <w:sz w:val="28"/>
          <w:szCs w:val="28"/>
        </w:rPr>
        <w:t xml:space="preserve"> </w:t>
      </w:r>
      <w:r w:rsidR="009C1C03" w:rsidRPr="00440F93">
        <w:rPr>
          <w:rFonts w:ascii="Times New Roman" w:hAnsi="Times New Roman"/>
          <w:sz w:val="28"/>
          <w:szCs w:val="28"/>
        </w:rPr>
        <w:t>в случае</w:t>
      </w:r>
      <w:r w:rsidR="006D250A" w:rsidRPr="00440F93">
        <w:rPr>
          <w:rFonts w:ascii="Times New Roman" w:hAnsi="Times New Roman"/>
          <w:sz w:val="28"/>
          <w:szCs w:val="28"/>
        </w:rPr>
        <w:t>,</w:t>
      </w:r>
      <w:r w:rsidR="009C1C03" w:rsidRPr="00440F93">
        <w:rPr>
          <w:rFonts w:ascii="Times New Roman" w:hAnsi="Times New Roman"/>
          <w:sz w:val="28"/>
          <w:szCs w:val="28"/>
        </w:rPr>
        <w:t xml:space="preserve"> если </w:t>
      </w:r>
      <w:r w:rsidR="00E97508" w:rsidRPr="00440F93">
        <w:rPr>
          <w:rFonts w:ascii="Times New Roman" w:hAnsi="Times New Roman"/>
          <w:sz w:val="28"/>
          <w:szCs w:val="28"/>
        </w:rPr>
        <w:t xml:space="preserve">отсутствует прямое указание </w:t>
      </w:r>
      <w:r w:rsidR="009C1C03" w:rsidRPr="00440F93">
        <w:rPr>
          <w:rFonts w:ascii="Times New Roman" w:hAnsi="Times New Roman"/>
          <w:sz w:val="28"/>
          <w:szCs w:val="28"/>
        </w:rPr>
        <w:t>вид</w:t>
      </w:r>
      <w:r w:rsidR="00E97508" w:rsidRPr="00440F93">
        <w:rPr>
          <w:rFonts w:ascii="Times New Roman" w:hAnsi="Times New Roman"/>
          <w:sz w:val="28"/>
          <w:szCs w:val="28"/>
        </w:rPr>
        <w:t>а</w:t>
      </w:r>
      <w:r w:rsidR="009C1C03" w:rsidRPr="00440F93">
        <w:rPr>
          <w:rFonts w:ascii="Times New Roman" w:hAnsi="Times New Roman"/>
          <w:sz w:val="28"/>
          <w:szCs w:val="28"/>
        </w:rPr>
        <w:t xml:space="preserve"> стоимости</w:t>
      </w:r>
      <w:r w:rsidR="00E97508" w:rsidRPr="00440F93">
        <w:rPr>
          <w:rFonts w:ascii="Times New Roman" w:hAnsi="Times New Roman"/>
          <w:sz w:val="28"/>
          <w:szCs w:val="28"/>
        </w:rPr>
        <w:t xml:space="preserve"> </w:t>
      </w:r>
      <w:r w:rsidR="005F008D" w:rsidRPr="00440F93">
        <w:rPr>
          <w:rFonts w:ascii="Times New Roman" w:hAnsi="Times New Roman"/>
          <w:sz w:val="28"/>
          <w:szCs w:val="28"/>
        </w:rPr>
        <w:t>–</w:t>
      </w:r>
      <w:r w:rsidR="009C1C03" w:rsidRPr="00440F93">
        <w:rPr>
          <w:rFonts w:ascii="Times New Roman" w:hAnsi="Times New Roman"/>
          <w:sz w:val="28"/>
          <w:szCs w:val="28"/>
        </w:rPr>
        <w:t xml:space="preserve"> определяется рыночная стоимость.</w:t>
      </w:r>
    </w:p>
    <w:p w14:paraId="7EF91033" w14:textId="3A38548C" w:rsidR="00947043" w:rsidRDefault="00947043" w:rsidP="00984AE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10F52">
        <w:rPr>
          <w:rFonts w:ascii="Times New Roman" w:hAnsi="Times New Roman"/>
          <w:sz w:val="28"/>
          <w:szCs w:val="28"/>
        </w:rPr>
        <w:t xml:space="preserve">Проанализируем установившуюся практику Республики Беларусь в части </w:t>
      </w:r>
      <w:r w:rsidR="004D01BB" w:rsidRPr="00710F52">
        <w:rPr>
          <w:rFonts w:ascii="Times New Roman" w:hAnsi="Times New Roman"/>
          <w:sz w:val="28"/>
          <w:szCs w:val="28"/>
        </w:rPr>
        <w:t>обусловленного</w:t>
      </w:r>
      <w:r w:rsidR="005F008D" w:rsidRPr="00710F52">
        <w:rPr>
          <w:rFonts w:ascii="Times New Roman" w:hAnsi="Times New Roman"/>
          <w:sz w:val="28"/>
          <w:szCs w:val="28"/>
        </w:rPr>
        <w:t xml:space="preserve"> </w:t>
      </w:r>
      <w:r w:rsidR="004D01BB" w:rsidRPr="00710F52">
        <w:rPr>
          <w:rFonts w:ascii="Times New Roman" w:hAnsi="Times New Roman"/>
          <w:sz w:val="28"/>
          <w:szCs w:val="28"/>
        </w:rPr>
        <w:t xml:space="preserve">нормативными документами </w:t>
      </w:r>
      <w:r w:rsidRPr="00710F52">
        <w:rPr>
          <w:rFonts w:ascii="Times New Roman" w:hAnsi="Times New Roman"/>
          <w:sz w:val="28"/>
          <w:szCs w:val="28"/>
        </w:rPr>
        <w:t xml:space="preserve">выбора вида стоимости для </w:t>
      </w:r>
      <w:r w:rsidR="006D250A" w:rsidRPr="00710F52">
        <w:rPr>
          <w:rFonts w:ascii="Times New Roman" w:hAnsi="Times New Roman"/>
          <w:sz w:val="28"/>
          <w:szCs w:val="28"/>
        </w:rPr>
        <w:t>наиболее популярных</w:t>
      </w:r>
      <w:r w:rsidRPr="00710F52">
        <w:rPr>
          <w:rFonts w:ascii="Times New Roman" w:hAnsi="Times New Roman"/>
          <w:sz w:val="28"/>
          <w:szCs w:val="28"/>
        </w:rPr>
        <w:t xml:space="preserve"> целей оценки и попробуем разобраться</w:t>
      </w:r>
      <w:r w:rsidR="00771F1E">
        <w:rPr>
          <w:rFonts w:ascii="Times New Roman" w:hAnsi="Times New Roman"/>
          <w:sz w:val="28"/>
          <w:szCs w:val="28"/>
        </w:rPr>
        <w:t>,</w:t>
      </w:r>
      <w:r w:rsidRPr="00710F52">
        <w:rPr>
          <w:rFonts w:ascii="Times New Roman" w:hAnsi="Times New Roman"/>
          <w:sz w:val="28"/>
          <w:szCs w:val="28"/>
        </w:rPr>
        <w:t xml:space="preserve"> </w:t>
      </w:r>
      <w:r w:rsidR="004A54EE" w:rsidRPr="00710F52">
        <w:rPr>
          <w:rFonts w:ascii="Times New Roman" w:hAnsi="Times New Roman"/>
          <w:sz w:val="28"/>
          <w:szCs w:val="28"/>
        </w:rPr>
        <w:t>в полной ли мере</w:t>
      </w:r>
      <w:r w:rsidR="006D250A" w:rsidRPr="00710F52">
        <w:rPr>
          <w:rFonts w:ascii="Times New Roman" w:hAnsi="Times New Roman"/>
          <w:sz w:val="28"/>
          <w:szCs w:val="28"/>
        </w:rPr>
        <w:t xml:space="preserve"> условия</w:t>
      </w:r>
      <w:r w:rsidR="007A7E88">
        <w:rPr>
          <w:rFonts w:ascii="Times New Roman" w:hAnsi="Times New Roman"/>
          <w:sz w:val="28"/>
          <w:szCs w:val="28"/>
        </w:rPr>
        <w:t>,</w:t>
      </w:r>
      <w:r w:rsidR="006D250A" w:rsidRPr="00710F52">
        <w:rPr>
          <w:rFonts w:ascii="Times New Roman" w:hAnsi="Times New Roman"/>
          <w:sz w:val="28"/>
          <w:szCs w:val="28"/>
        </w:rPr>
        <w:t xml:space="preserve"> налагаемые сторонами по сделке</w:t>
      </w:r>
      <w:r w:rsidR="007A7E88">
        <w:rPr>
          <w:rFonts w:ascii="Times New Roman" w:hAnsi="Times New Roman"/>
          <w:sz w:val="28"/>
          <w:szCs w:val="28"/>
        </w:rPr>
        <w:t>,</w:t>
      </w:r>
      <w:r w:rsidR="006D250A" w:rsidRPr="00710F52">
        <w:rPr>
          <w:rFonts w:ascii="Times New Roman" w:hAnsi="Times New Roman"/>
          <w:sz w:val="28"/>
          <w:szCs w:val="28"/>
        </w:rPr>
        <w:t xml:space="preserve"> соответствуют</w:t>
      </w:r>
      <w:r w:rsidR="004A54EE" w:rsidRPr="00710F52">
        <w:rPr>
          <w:rFonts w:ascii="Times New Roman" w:hAnsi="Times New Roman"/>
          <w:sz w:val="28"/>
          <w:szCs w:val="28"/>
        </w:rPr>
        <w:t xml:space="preserve"> вид</w:t>
      </w:r>
      <w:r w:rsidR="006D250A" w:rsidRPr="00710F52">
        <w:rPr>
          <w:rFonts w:ascii="Times New Roman" w:hAnsi="Times New Roman"/>
          <w:sz w:val="28"/>
          <w:szCs w:val="28"/>
        </w:rPr>
        <w:t>у используемой стоимости</w:t>
      </w:r>
      <w:r w:rsidR="0087688E" w:rsidRPr="00710F52">
        <w:rPr>
          <w:rFonts w:ascii="Times New Roman" w:hAnsi="Times New Roman"/>
          <w:sz w:val="28"/>
          <w:szCs w:val="28"/>
        </w:rPr>
        <w:t>.</w:t>
      </w:r>
    </w:p>
    <w:p w14:paraId="33EF77F4" w14:textId="77777777" w:rsidR="0019722A" w:rsidRPr="00FD62E0" w:rsidRDefault="0019722A" w:rsidP="00984AE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4D99633" w14:textId="77777777" w:rsidR="00861992" w:rsidRPr="0019722A" w:rsidRDefault="0019722A" w:rsidP="00984A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F52">
        <w:rPr>
          <w:rFonts w:ascii="Times New Roman" w:hAnsi="Times New Roman" w:cs="Times New Roman"/>
          <w:b/>
          <w:sz w:val="28"/>
          <w:szCs w:val="28"/>
        </w:rPr>
        <w:t xml:space="preserve">Особенности оценки </w:t>
      </w:r>
      <w:r w:rsidR="005F7533" w:rsidRPr="00710F52">
        <w:rPr>
          <w:rFonts w:ascii="Times New Roman" w:hAnsi="Times New Roman" w:cs="Times New Roman"/>
          <w:b/>
          <w:sz w:val="28"/>
          <w:szCs w:val="28"/>
        </w:rPr>
        <w:t>объектов гражданских прав</w:t>
      </w:r>
      <w:r w:rsidRPr="00710F52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5F7533" w:rsidRPr="00710F52">
        <w:rPr>
          <w:rFonts w:ascii="Times New Roman" w:hAnsi="Times New Roman" w:cs="Times New Roman"/>
          <w:b/>
          <w:sz w:val="28"/>
          <w:szCs w:val="28"/>
        </w:rPr>
        <w:t xml:space="preserve">Республике </w:t>
      </w:r>
      <w:r w:rsidRPr="00710F52">
        <w:rPr>
          <w:rFonts w:ascii="Times New Roman" w:hAnsi="Times New Roman" w:cs="Times New Roman"/>
          <w:b/>
          <w:sz w:val="28"/>
          <w:szCs w:val="28"/>
        </w:rPr>
        <w:t>Беларус</w:t>
      </w:r>
      <w:r w:rsidR="005F7533" w:rsidRPr="00710F52">
        <w:rPr>
          <w:rFonts w:ascii="Times New Roman" w:hAnsi="Times New Roman" w:cs="Times New Roman"/>
          <w:b/>
          <w:sz w:val="28"/>
          <w:szCs w:val="28"/>
        </w:rPr>
        <w:t>ь</w:t>
      </w:r>
    </w:p>
    <w:p w14:paraId="7B3199C8" w14:textId="77777777" w:rsidR="00984AE6" w:rsidRDefault="00984AE6" w:rsidP="00984AE6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A63CBBD" w14:textId="77777777" w:rsidR="00E94325" w:rsidRPr="00FD62E0" w:rsidRDefault="0019722A" w:rsidP="00984AE6">
      <w:pPr>
        <w:spacing w:after="0"/>
        <w:rPr>
          <w:rFonts w:ascii="Times New Roman" w:hAnsi="Times New Roman"/>
          <w:b/>
          <w:sz w:val="28"/>
          <w:szCs w:val="28"/>
        </w:rPr>
      </w:pPr>
      <w:r w:rsidRPr="00FD62E0">
        <w:rPr>
          <w:rFonts w:ascii="Times New Roman" w:hAnsi="Times New Roman"/>
          <w:b/>
          <w:sz w:val="28"/>
          <w:szCs w:val="28"/>
        </w:rPr>
        <w:t>Залог</w:t>
      </w:r>
    </w:p>
    <w:p w14:paraId="518BE7C1" w14:textId="6D9D1D8D" w:rsidR="008979FD" w:rsidRDefault="0087688E" w:rsidP="00984AE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D62E0">
        <w:rPr>
          <w:rFonts w:ascii="Times New Roman" w:hAnsi="Times New Roman"/>
          <w:sz w:val="28"/>
          <w:szCs w:val="28"/>
        </w:rPr>
        <w:t xml:space="preserve">Учитывая, что </w:t>
      </w:r>
      <w:r w:rsidR="00D1412B">
        <w:rPr>
          <w:rFonts w:ascii="Times New Roman" w:hAnsi="Times New Roman"/>
          <w:sz w:val="28"/>
          <w:szCs w:val="28"/>
        </w:rPr>
        <w:t>в большинстве случаев</w:t>
      </w:r>
      <w:r w:rsidRPr="00FD62E0">
        <w:rPr>
          <w:rFonts w:ascii="Times New Roman" w:hAnsi="Times New Roman"/>
          <w:sz w:val="28"/>
          <w:szCs w:val="28"/>
        </w:rPr>
        <w:t xml:space="preserve"> оценка для целей залога является одной из </w:t>
      </w:r>
      <w:r w:rsidR="005F7533" w:rsidRPr="00710F52">
        <w:rPr>
          <w:rFonts w:ascii="Times New Roman" w:hAnsi="Times New Roman"/>
          <w:sz w:val="28"/>
          <w:szCs w:val="28"/>
        </w:rPr>
        <w:t>наиболее востребованн</w:t>
      </w:r>
      <w:r w:rsidR="00710F52" w:rsidRPr="00710F52">
        <w:rPr>
          <w:rFonts w:ascii="Times New Roman" w:hAnsi="Times New Roman"/>
          <w:sz w:val="28"/>
          <w:szCs w:val="28"/>
        </w:rPr>
        <w:t>ых</w:t>
      </w:r>
      <w:r w:rsidR="005F7533" w:rsidRPr="00710F52">
        <w:rPr>
          <w:rFonts w:ascii="Times New Roman" w:hAnsi="Times New Roman"/>
          <w:sz w:val="28"/>
          <w:szCs w:val="28"/>
        </w:rPr>
        <w:t xml:space="preserve"> рынком</w:t>
      </w:r>
      <w:r w:rsidR="00DE1DBD">
        <w:rPr>
          <w:rFonts w:ascii="Times New Roman" w:hAnsi="Times New Roman"/>
          <w:sz w:val="28"/>
          <w:szCs w:val="28"/>
        </w:rPr>
        <w:t>,</w:t>
      </w:r>
      <w:r w:rsidRPr="00FD62E0">
        <w:rPr>
          <w:rFonts w:ascii="Times New Roman" w:hAnsi="Times New Roman"/>
          <w:sz w:val="28"/>
          <w:szCs w:val="28"/>
        </w:rPr>
        <w:t xml:space="preserve"> начнем с нее.</w:t>
      </w:r>
    </w:p>
    <w:p w14:paraId="7F46A5A2" w14:textId="77777777" w:rsidR="00DE1DBD" w:rsidRPr="008626EB" w:rsidRDefault="00DE1DBD" w:rsidP="00984AE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626EB">
        <w:rPr>
          <w:rFonts w:ascii="Times New Roman" w:hAnsi="Times New Roman"/>
          <w:sz w:val="28"/>
          <w:szCs w:val="28"/>
        </w:rPr>
        <w:t>Оценка объектов недвижимости для указанной цели регулируется ст. 10 Закона Республики Беларусь «Об ипотеке»</w:t>
      </w:r>
      <w:r w:rsidR="005F7533">
        <w:rPr>
          <w:rFonts w:ascii="Times New Roman" w:hAnsi="Times New Roman"/>
          <w:sz w:val="28"/>
          <w:szCs w:val="28"/>
        </w:rPr>
        <w:t xml:space="preserve"> </w:t>
      </w:r>
      <w:r w:rsidR="005F7533" w:rsidRPr="00710F52">
        <w:rPr>
          <w:rFonts w:ascii="Times New Roman" w:hAnsi="Times New Roman"/>
          <w:sz w:val="28"/>
          <w:szCs w:val="28"/>
        </w:rPr>
        <w:t>(далее – Закон)</w:t>
      </w:r>
      <w:r w:rsidRPr="008626EB">
        <w:rPr>
          <w:rFonts w:ascii="Times New Roman" w:hAnsi="Times New Roman"/>
          <w:sz w:val="28"/>
          <w:szCs w:val="28"/>
        </w:rPr>
        <w:t>, т.е. их оценка производится рыночными методами</w:t>
      </w:r>
      <w:r w:rsidR="008626EB" w:rsidRPr="008626EB">
        <w:rPr>
          <w:rFonts w:ascii="Times New Roman" w:hAnsi="Times New Roman"/>
          <w:sz w:val="28"/>
          <w:szCs w:val="28"/>
        </w:rPr>
        <w:t xml:space="preserve"> [4]</w:t>
      </w:r>
      <w:r w:rsidRPr="008626EB">
        <w:rPr>
          <w:rFonts w:ascii="Times New Roman" w:hAnsi="Times New Roman"/>
          <w:sz w:val="28"/>
          <w:szCs w:val="28"/>
        </w:rPr>
        <w:t>.</w:t>
      </w:r>
    </w:p>
    <w:p w14:paraId="544D45D7" w14:textId="480AE8BD" w:rsidR="00E63EF5" w:rsidRPr="00984AE6" w:rsidRDefault="00E63EF5" w:rsidP="00984AE6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84AE6">
        <w:rPr>
          <w:rFonts w:ascii="Times New Roman" w:hAnsi="Times New Roman"/>
          <w:i/>
          <w:sz w:val="28"/>
          <w:szCs w:val="28"/>
        </w:rPr>
        <w:t>Примечание. Рыночными методами</w:t>
      </w:r>
      <w:r w:rsidR="007A7E88" w:rsidRPr="00984AE6">
        <w:rPr>
          <w:rFonts w:ascii="Times New Roman" w:hAnsi="Times New Roman"/>
          <w:i/>
          <w:sz w:val="28"/>
          <w:szCs w:val="28"/>
        </w:rPr>
        <w:t>,</w:t>
      </w:r>
      <w:r w:rsidRPr="00984AE6">
        <w:rPr>
          <w:rFonts w:ascii="Times New Roman" w:hAnsi="Times New Roman"/>
          <w:i/>
          <w:sz w:val="28"/>
          <w:szCs w:val="28"/>
        </w:rPr>
        <w:t xml:space="preserve"> согласно разделу 7 ТКП 52.0.01-2018 «Оценка стоимости объектов гражданских прав. Общие положения»</w:t>
      </w:r>
      <w:r w:rsidR="007A7E88" w:rsidRPr="00984AE6">
        <w:rPr>
          <w:rFonts w:ascii="Times New Roman" w:hAnsi="Times New Roman"/>
          <w:i/>
          <w:sz w:val="28"/>
          <w:szCs w:val="28"/>
        </w:rPr>
        <w:t>,</w:t>
      </w:r>
      <w:r w:rsidR="008626EB" w:rsidRPr="00984AE6">
        <w:rPr>
          <w:rFonts w:ascii="Times New Roman" w:hAnsi="Times New Roman"/>
          <w:i/>
          <w:sz w:val="28"/>
          <w:szCs w:val="28"/>
        </w:rPr>
        <w:t xml:space="preserve"> </w:t>
      </w:r>
      <w:r w:rsidRPr="00984AE6">
        <w:rPr>
          <w:rFonts w:ascii="Times New Roman" w:hAnsi="Times New Roman"/>
          <w:i/>
          <w:sz w:val="28"/>
          <w:szCs w:val="28"/>
        </w:rPr>
        <w:t xml:space="preserve">может </w:t>
      </w:r>
      <w:r w:rsidR="005F7533" w:rsidRPr="00984AE6">
        <w:rPr>
          <w:rFonts w:ascii="Times New Roman" w:hAnsi="Times New Roman"/>
          <w:i/>
          <w:sz w:val="28"/>
          <w:szCs w:val="28"/>
        </w:rPr>
        <w:t xml:space="preserve">определяться </w:t>
      </w:r>
      <w:r w:rsidRPr="00984AE6">
        <w:rPr>
          <w:rFonts w:ascii="Times New Roman" w:hAnsi="Times New Roman"/>
          <w:i/>
          <w:sz w:val="28"/>
          <w:szCs w:val="28"/>
        </w:rPr>
        <w:t>не только рыночная, но и инвестиционная, ликвидационная, специальная, синерг</w:t>
      </w:r>
      <w:r w:rsidR="00ED3A4D" w:rsidRPr="00984AE6">
        <w:rPr>
          <w:rFonts w:ascii="Times New Roman" w:hAnsi="Times New Roman"/>
          <w:i/>
          <w:sz w:val="28"/>
          <w:szCs w:val="28"/>
        </w:rPr>
        <w:t>е</w:t>
      </w:r>
      <w:r w:rsidRPr="00984AE6">
        <w:rPr>
          <w:rFonts w:ascii="Times New Roman" w:hAnsi="Times New Roman"/>
          <w:i/>
          <w:sz w:val="28"/>
          <w:szCs w:val="28"/>
        </w:rPr>
        <w:t>тическая, скраповая, утилизационная</w:t>
      </w:r>
      <w:r w:rsidR="008F2F59" w:rsidRPr="00984AE6">
        <w:rPr>
          <w:rFonts w:ascii="Times New Roman" w:hAnsi="Times New Roman"/>
          <w:i/>
          <w:sz w:val="28"/>
          <w:szCs w:val="28"/>
        </w:rPr>
        <w:t xml:space="preserve"> стоимость</w:t>
      </w:r>
      <w:r w:rsidR="005F7533" w:rsidRPr="00984AE6">
        <w:rPr>
          <w:rFonts w:ascii="Times New Roman" w:hAnsi="Times New Roman"/>
          <w:i/>
          <w:sz w:val="28"/>
          <w:szCs w:val="28"/>
        </w:rPr>
        <w:t xml:space="preserve"> </w:t>
      </w:r>
      <w:r w:rsidR="008626EB" w:rsidRPr="00984AE6">
        <w:rPr>
          <w:rFonts w:ascii="Times New Roman" w:hAnsi="Times New Roman"/>
          <w:i/>
          <w:sz w:val="28"/>
          <w:szCs w:val="28"/>
        </w:rPr>
        <w:t>[5]</w:t>
      </w:r>
      <w:r w:rsidRPr="00984AE6">
        <w:rPr>
          <w:rFonts w:ascii="Times New Roman" w:hAnsi="Times New Roman"/>
          <w:i/>
          <w:sz w:val="28"/>
          <w:szCs w:val="28"/>
        </w:rPr>
        <w:t xml:space="preserve">. </w:t>
      </w:r>
    </w:p>
    <w:p w14:paraId="337D2B0A" w14:textId="6D7CE351" w:rsidR="008626EB" w:rsidRDefault="005F7533" w:rsidP="00984AE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10F52">
        <w:rPr>
          <w:rFonts w:ascii="Times New Roman" w:hAnsi="Times New Roman"/>
          <w:sz w:val="28"/>
          <w:szCs w:val="28"/>
        </w:rPr>
        <w:t xml:space="preserve">Положения </w:t>
      </w:r>
      <w:r w:rsidR="00E63EF5" w:rsidRPr="00710F52">
        <w:rPr>
          <w:rFonts w:ascii="Times New Roman" w:hAnsi="Times New Roman"/>
          <w:sz w:val="28"/>
          <w:szCs w:val="28"/>
        </w:rPr>
        <w:t>Закон</w:t>
      </w:r>
      <w:r w:rsidRPr="00710F52">
        <w:rPr>
          <w:rFonts w:ascii="Times New Roman" w:hAnsi="Times New Roman"/>
          <w:sz w:val="28"/>
          <w:szCs w:val="28"/>
        </w:rPr>
        <w:t>а</w:t>
      </w:r>
      <w:r w:rsidR="008626EB" w:rsidRPr="00710F52">
        <w:rPr>
          <w:rFonts w:ascii="Times New Roman" w:hAnsi="Times New Roman"/>
          <w:sz w:val="28"/>
          <w:szCs w:val="28"/>
        </w:rPr>
        <w:t xml:space="preserve"> [4]</w:t>
      </w:r>
      <w:r w:rsidR="00E63EF5" w:rsidRPr="00710F52">
        <w:rPr>
          <w:rFonts w:ascii="Times New Roman" w:hAnsi="Times New Roman"/>
          <w:sz w:val="28"/>
          <w:szCs w:val="28"/>
        </w:rPr>
        <w:t xml:space="preserve"> дополн</w:t>
      </w:r>
      <w:r w:rsidRPr="00710F52">
        <w:rPr>
          <w:rFonts w:ascii="Times New Roman" w:hAnsi="Times New Roman"/>
          <w:sz w:val="28"/>
          <w:szCs w:val="28"/>
        </w:rPr>
        <w:t>яются</w:t>
      </w:r>
      <w:r w:rsidR="00E63EF5" w:rsidRPr="00710F52">
        <w:rPr>
          <w:rFonts w:ascii="Times New Roman" w:hAnsi="Times New Roman"/>
          <w:sz w:val="28"/>
          <w:szCs w:val="28"/>
        </w:rPr>
        <w:t xml:space="preserve"> Инструкцией </w:t>
      </w:r>
      <w:r w:rsidR="008626EB" w:rsidRPr="00710F52">
        <w:rPr>
          <w:rFonts w:ascii="Times New Roman" w:hAnsi="Times New Roman"/>
          <w:sz w:val="28"/>
          <w:szCs w:val="28"/>
        </w:rPr>
        <w:t xml:space="preserve">Национального </w:t>
      </w:r>
      <w:r w:rsidR="007A7E88">
        <w:rPr>
          <w:rFonts w:ascii="Times New Roman" w:hAnsi="Times New Roman"/>
          <w:sz w:val="28"/>
          <w:szCs w:val="28"/>
        </w:rPr>
        <w:t>б</w:t>
      </w:r>
      <w:r w:rsidR="008626EB" w:rsidRPr="00710F52">
        <w:rPr>
          <w:rFonts w:ascii="Times New Roman" w:hAnsi="Times New Roman"/>
          <w:sz w:val="28"/>
          <w:szCs w:val="28"/>
        </w:rPr>
        <w:t>анка Республики Беларусь</w:t>
      </w:r>
      <w:r w:rsidR="00771F1E">
        <w:rPr>
          <w:rFonts w:ascii="Times New Roman" w:hAnsi="Times New Roman"/>
          <w:sz w:val="28"/>
          <w:szCs w:val="28"/>
        </w:rPr>
        <w:t>.</w:t>
      </w:r>
      <w:r w:rsidR="008626EB" w:rsidRPr="00710F52">
        <w:rPr>
          <w:rFonts w:ascii="Times New Roman" w:hAnsi="Times New Roman"/>
          <w:sz w:val="28"/>
          <w:szCs w:val="28"/>
        </w:rPr>
        <w:t xml:space="preserve"> </w:t>
      </w:r>
      <w:r w:rsidR="00771F1E">
        <w:rPr>
          <w:rFonts w:ascii="Times New Roman" w:hAnsi="Times New Roman"/>
          <w:sz w:val="28"/>
          <w:szCs w:val="28"/>
        </w:rPr>
        <w:t>Т</w:t>
      </w:r>
      <w:r w:rsidRPr="00710F52">
        <w:rPr>
          <w:rFonts w:ascii="Times New Roman" w:hAnsi="Times New Roman"/>
          <w:sz w:val="28"/>
          <w:szCs w:val="28"/>
        </w:rPr>
        <w:t>ак</w:t>
      </w:r>
      <w:r w:rsidR="00771F1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626EB" w:rsidRPr="00660E08">
        <w:rPr>
          <w:rFonts w:ascii="Times New Roman" w:hAnsi="Times New Roman"/>
          <w:sz w:val="28"/>
          <w:szCs w:val="28"/>
        </w:rPr>
        <w:t>в п.</w:t>
      </w:r>
      <w:r w:rsidR="00771F1E">
        <w:rPr>
          <w:rFonts w:ascii="Times New Roman" w:hAnsi="Times New Roman"/>
          <w:sz w:val="28"/>
          <w:szCs w:val="28"/>
        </w:rPr>
        <w:t> </w:t>
      </w:r>
      <w:r w:rsidR="008626EB" w:rsidRPr="00660E08">
        <w:rPr>
          <w:rFonts w:ascii="Times New Roman" w:hAnsi="Times New Roman"/>
          <w:sz w:val="28"/>
          <w:szCs w:val="28"/>
        </w:rPr>
        <w:t>23.1 сказано, что качество и достаточность обеспечения, полученного в виде залога, оценивается исходя из рыночной стоимости предмета залога, определяемой на момент оценки риска по конкретной задолженности [6].</w:t>
      </w:r>
    </w:p>
    <w:p w14:paraId="63E8E19E" w14:textId="597D48AC" w:rsidR="00E63EF5" w:rsidRPr="00FD62E0" w:rsidRDefault="00E63EF5" w:rsidP="00984AE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Соответственно</w:t>
      </w:r>
      <w:r w:rsidR="00771F1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общей практике оценка любого актива, передаваемого в залог</w:t>
      </w:r>
      <w:r w:rsidR="00771F1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производится по рыночной стоимости. </w:t>
      </w:r>
    </w:p>
    <w:p w14:paraId="78245312" w14:textId="38979BCB" w:rsidR="001E1014" w:rsidRPr="00FD62E0" w:rsidRDefault="00186E31" w:rsidP="00984AE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60E08">
        <w:rPr>
          <w:rFonts w:ascii="Times New Roman" w:hAnsi="Times New Roman"/>
          <w:sz w:val="28"/>
          <w:szCs w:val="28"/>
        </w:rPr>
        <w:t>Использование рыночной стоимости предусмотрен</w:t>
      </w:r>
      <w:r w:rsidR="00C06571" w:rsidRPr="00660E08">
        <w:rPr>
          <w:rFonts w:ascii="Times New Roman" w:hAnsi="Times New Roman"/>
          <w:sz w:val="28"/>
          <w:szCs w:val="28"/>
        </w:rPr>
        <w:t>о</w:t>
      </w:r>
      <w:r w:rsidRPr="00660E08">
        <w:rPr>
          <w:rFonts w:ascii="Times New Roman" w:hAnsi="Times New Roman"/>
          <w:sz w:val="28"/>
          <w:szCs w:val="28"/>
        </w:rPr>
        <w:t xml:space="preserve"> также Международны</w:t>
      </w:r>
      <w:r w:rsidR="00C06571" w:rsidRPr="00660E08">
        <w:rPr>
          <w:rFonts w:ascii="Times New Roman" w:hAnsi="Times New Roman"/>
          <w:sz w:val="28"/>
          <w:szCs w:val="28"/>
        </w:rPr>
        <w:t>ми</w:t>
      </w:r>
      <w:r w:rsidRPr="00660E08">
        <w:rPr>
          <w:rFonts w:ascii="Times New Roman" w:hAnsi="Times New Roman"/>
          <w:sz w:val="28"/>
          <w:szCs w:val="28"/>
        </w:rPr>
        <w:t xml:space="preserve"> стандарта</w:t>
      </w:r>
      <w:r w:rsidR="00C06571" w:rsidRPr="00660E08">
        <w:rPr>
          <w:rFonts w:ascii="Times New Roman" w:hAnsi="Times New Roman"/>
          <w:sz w:val="28"/>
          <w:szCs w:val="28"/>
        </w:rPr>
        <w:t>ми</w:t>
      </w:r>
      <w:r w:rsidRPr="00660E08">
        <w:rPr>
          <w:rFonts w:ascii="Times New Roman" w:hAnsi="Times New Roman"/>
          <w:sz w:val="28"/>
          <w:szCs w:val="28"/>
        </w:rPr>
        <w:t xml:space="preserve"> оценки</w:t>
      </w:r>
      <w:r w:rsidR="00660E08" w:rsidRPr="00660E08">
        <w:rPr>
          <w:rFonts w:ascii="Times New Roman" w:hAnsi="Times New Roman"/>
          <w:sz w:val="28"/>
          <w:szCs w:val="28"/>
        </w:rPr>
        <w:t xml:space="preserve"> [1]</w:t>
      </w:r>
      <w:r w:rsidR="00771F1E">
        <w:rPr>
          <w:rFonts w:ascii="Times New Roman" w:hAnsi="Times New Roman"/>
          <w:sz w:val="28"/>
          <w:szCs w:val="28"/>
        </w:rPr>
        <w:t xml:space="preserve"> и </w:t>
      </w:r>
      <w:r w:rsidRPr="00710F52">
        <w:rPr>
          <w:rFonts w:ascii="Times New Roman" w:hAnsi="Times New Roman"/>
          <w:sz w:val="28"/>
          <w:szCs w:val="28"/>
        </w:rPr>
        <w:t>ряд</w:t>
      </w:r>
      <w:r w:rsidR="00903D72" w:rsidRPr="00710F52">
        <w:rPr>
          <w:rFonts w:ascii="Times New Roman" w:hAnsi="Times New Roman"/>
          <w:sz w:val="28"/>
          <w:szCs w:val="28"/>
        </w:rPr>
        <w:t>ом</w:t>
      </w:r>
      <w:r w:rsidRPr="00710F52">
        <w:rPr>
          <w:rFonts w:ascii="Times New Roman" w:hAnsi="Times New Roman"/>
          <w:sz w:val="28"/>
          <w:szCs w:val="28"/>
        </w:rPr>
        <w:t xml:space="preserve"> стандартов сопредельных стран, например</w:t>
      </w:r>
      <w:r w:rsidR="00942434" w:rsidRPr="00710F52">
        <w:rPr>
          <w:rFonts w:ascii="Times New Roman" w:hAnsi="Times New Roman"/>
          <w:sz w:val="28"/>
          <w:szCs w:val="28"/>
        </w:rPr>
        <w:t>,</w:t>
      </w:r>
      <w:r w:rsidRPr="00710F52">
        <w:rPr>
          <w:rFonts w:ascii="Times New Roman" w:hAnsi="Times New Roman"/>
          <w:sz w:val="28"/>
          <w:szCs w:val="28"/>
        </w:rPr>
        <w:t xml:space="preserve"> Украины </w:t>
      </w:r>
      <w:r w:rsidR="00660E08" w:rsidRPr="00710F52">
        <w:rPr>
          <w:rFonts w:ascii="Times New Roman" w:hAnsi="Times New Roman"/>
          <w:sz w:val="28"/>
          <w:szCs w:val="28"/>
        </w:rPr>
        <w:t>[2]</w:t>
      </w:r>
      <w:r w:rsidRPr="00710F52">
        <w:rPr>
          <w:rFonts w:ascii="Times New Roman" w:hAnsi="Times New Roman"/>
          <w:sz w:val="28"/>
          <w:szCs w:val="28"/>
        </w:rPr>
        <w:t xml:space="preserve"> и России </w:t>
      </w:r>
      <w:r w:rsidR="00660E08" w:rsidRPr="00710F52">
        <w:rPr>
          <w:rFonts w:ascii="Times New Roman" w:hAnsi="Times New Roman"/>
          <w:sz w:val="28"/>
          <w:szCs w:val="28"/>
        </w:rPr>
        <w:t>[7].</w:t>
      </w:r>
      <w:r w:rsidR="00660E08" w:rsidRPr="00660E08">
        <w:rPr>
          <w:rFonts w:ascii="Times New Roman" w:hAnsi="Times New Roman"/>
          <w:sz w:val="28"/>
          <w:szCs w:val="28"/>
        </w:rPr>
        <w:t xml:space="preserve"> </w:t>
      </w:r>
    </w:p>
    <w:p w14:paraId="00FD3570" w14:textId="77777777" w:rsidR="00984AE6" w:rsidRDefault="00CB3730" w:rsidP="00984AE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с тем </w:t>
      </w:r>
      <w:r w:rsidR="00F31B87" w:rsidRPr="00FD62E0">
        <w:rPr>
          <w:rFonts w:ascii="Times New Roman" w:hAnsi="Times New Roman"/>
          <w:sz w:val="28"/>
          <w:szCs w:val="28"/>
        </w:rPr>
        <w:t>стоимостной анализ предмета залога</w:t>
      </w:r>
      <w:r w:rsidR="000553F9" w:rsidRPr="00FD62E0">
        <w:rPr>
          <w:rFonts w:ascii="Times New Roman" w:hAnsi="Times New Roman"/>
          <w:sz w:val="28"/>
          <w:szCs w:val="28"/>
        </w:rPr>
        <w:t xml:space="preserve"> </w:t>
      </w:r>
      <w:r w:rsidR="000553F9" w:rsidRPr="00660E08">
        <w:rPr>
          <w:rFonts w:ascii="Times New Roman" w:hAnsi="Times New Roman"/>
          <w:sz w:val="28"/>
          <w:szCs w:val="28"/>
        </w:rPr>
        <w:t>(в идеальном варианте)</w:t>
      </w:r>
      <w:r w:rsidR="00771F1E">
        <w:rPr>
          <w:rFonts w:ascii="Times New Roman" w:hAnsi="Times New Roman"/>
          <w:sz w:val="28"/>
          <w:szCs w:val="28"/>
        </w:rPr>
        <w:t xml:space="preserve"> </w:t>
      </w:r>
      <w:r w:rsidR="00F31B87" w:rsidRPr="00FD62E0">
        <w:rPr>
          <w:rFonts w:ascii="Times New Roman" w:hAnsi="Times New Roman"/>
          <w:sz w:val="28"/>
          <w:szCs w:val="28"/>
        </w:rPr>
        <w:t xml:space="preserve">должен включать </w:t>
      </w:r>
      <w:r w:rsidR="00EC4FA8" w:rsidRPr="00FD62E0">
        <w:rPr>
          <w:rFonts w:ascii="Times New Roman" w:hAnsi="Times New Roman"/>
          <w:sz w:val="28"/>
          <w:szCs w:val="28"/>
        </w:rPr>
        <w:t xml:space="preserve">не только анализ рыночной стоимости, но </w:t>
      </w:r>
      <w:r w:rsidR="00F31B87" w:rsidRPr="00FD62E0">
        <w:rPr>
          <w:rFonts w:ascii="Times New Roman" w:hAnsi="Times New Roman"/>
          <w:sz w:val="28"/>
          <w:szCs w:val="28"/>
        </w:rPr>
        <w:t>и исследование вопросов ликвидности</w:t>
      </w:r>
      <w:r w:rsidR="00EC4FA8" w:rsidRPr="00FD62E0">
        <w:rPr>
          <w:rFonts w:ascii="Times New Roman" w:hAnsi="Times New Roman"/>
          <w:sz w:val="28"/>
          <w:szCs w:val="28"/>
        </w:rPr>
        <w:t xml:space="preserve">, </w:t>
      </w:r>
      <w:r w:rsidR="00F31B87" w:rsidRPr="00FD62E0">
        <w:rPr>
          <w:rFonts w:ascii="Times New Roman" w:hAnsi="Times New Roman"/>
          <w:sz w:val="28"/>
          <w:szCs w:val="28"/>
        </w:rPr>
        <w:t xml:space="preserve">а сам предмет залога должен гарантировать </w:t>
      </w:r>
      <w:r w:rsidR="007A7E88">
        <w:rPr>
          <w:rFonts w:ascii="Times New Roman" w:hAnsi="Times New Roman"/>
          <w:sz w:val="28"/>
          <w:szCs w:val="28"/>
        </w:rPr>
        <w:t>быстрый возврат денег кредитору</w:t>
      </w:r>
      <w:r w:rsidR="00F31B87" w:rsidRPr="00FD62E0">
        <w:rPr>
          <w:rFonts w:ascii="Times New Roman" w:hAnsi="Times New Roman"/>
          <w:sz w:val="28"/>
          <w:szCs w:val="28"/>
        </w:rPr>
        <w:t xml:space="preserve"> при </w:t>
      </w:r>
      <w:r w:rsidR="00EC4FA8" w:rsidRPr="00FD62E0">
        <w:rPr>
          <w:rFonts w:ascii="Times New Roman" w:hAnsi="Times New Roman"/>
          <w:sz w:val="28"/>
          <w:szCs w:val="28"/>
        </w:rPr>
        <w:t xml:space="preserve">возможном </w:t>
      </w:r>
      <w:r w:rsidR="008F2F59">
        <w:rPr>
          <w:rFonts w:ascii="Times New Roman" w:hAnsi="Times New Roman"/>
          <w:sz w:val="28"/>
          <w:szCs w:val="28"/>
        </w:rPr>
        <w:t>«дефолте» кредитополучателя.</w:t>
      </w:r>
      <w:r w:rsidR="00984AE6">
        <w:rPr>
          <w:rFonts w:ascii="Times New Roman" w:hAnsi="Times New Roman"/>
          <w:sz w:val="28"/>
          <w:szCs w:val="28"/>
        </w:rPr>
        <w:t xml:space="preserve"> </w:t>
      </w:r>
    </w:p>
    <w:p w14:paraId="2493D03A" w14:textId="0CF7C51C" w:rsidR="00F31B87" w:rsidRPr="00984AE6" w:rsidRDefault="00984AE6" w:rsidP="00984AE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8F2F59" w:rsidRPr="00710F52">
        <w:rPr>
          <w:rFonts w:ascii="Times New Roman" w:hAnsi="Times New Roman"/>
          <w:sz w:val="28"/>
          <w:szCs w:val="28"/>
        </w:rPr>
        <w:t xml:space="preserve">белорусском </w:t>
      </w:r>
      <w:r w:rsidR="00EC4FA8" w:rsidRPr="00710F52">
        <w:rPr>
          <w:rFonts w:ascii="Times New Roman" w:hAnsi="Times New Roman"/>
          <w:sz w:val="28"/>
          <w:szCs w:val="28"/>
        </w:rPr>
        <w:t xml:space="preserve">законодательстве </w:t>
      </w:r>
      <w:r w:rsidR="00F31B87" w:rsidRPr="00710F52">
        <w:rPr>
          <w:rFonts w:ascii="Times New Roman" w:hAnsi="Times New Roman"/>
          <w:sz w:val="28"/>
          <w:szCs w:val="28"/>
        </w:rPr>
        <w:t xml:space="preserve">целесообразно </w:t>
      </w:r>
      <w:r w:rsidR="00CB3730" w:rsidRPr="00710F52">
        <w:rPr>
          <w:rFonts w:ascii="Times New Roman" w:hAnsi="Times New Roman"/>
          <w:sz w:val="28"/>
          <w:szCs w:val="28"/>
        </w:rPr>
        <w:t>предусмотреть</w:t>
      </w:r>
      <w:r w:rsidR="00F31B87" w:rsidRPr="00710F52">
        <w:rPr>
          <w:rFonts w:ascii="Times New Roman" w:hAnsi="Times New Roman"/>
          <w:sz w:val="28"/>
          <w:szCs w:val="28"/>
        </w:rPr>
        <w:t xml:space="preserve"> возможность определения для целей залога</w:t>
      </w:r>
      <w:r w:rsidR="00EC4FA8" w:rsidRPr="00710F52">
        <w:rPr>
          <w:rFonts w:ascii="Times New Roman" w:hAnsi="Times New Roman"/>
          <w:sz w:val="28"/>
          <w:szCs w:val="28"/>
        </w:rPr>
        <w:t xml:space="preserve"> (ипотеки)</w:t>
      </w:r>
      <w:r w:rsidR="00F31B87" w:rsidRPr="00710F52">
        <w:rPr>
          <w:rFonts w:ascii="Times New Roman" w:hAnsi="Times New Roman"/>
          <w:sz w:val="28"/>
          <w:szCs w:val="28"/>
        </w:rPr>
        <w:t xml:space="preserve"> не только рыночн</w:t>
      </w:r>
      <w:r w:rsidR="00CB3730" w:rsidRPr="00710F52">
        <w:rPr>
          <w:rFonts w:ascii="Times New Roman" w:hAnsi="Times New Roman"/>
          <w:sz w:val="28"/>
          <w:szCs w:val="28"/>
        </w:rPr>
        <w:t>ой</w:t>
      </w:r>
      <w:r w:rsidR="00F31B87" w:rsidRPr="00710F52">
        <w:rPr>
          <w:rFonts w:ascii="Times New Roman" w:hAnsi="Times New Roman"/>
          <w:sz w:val="28"/>
          <w:szCs w:val="28"/>
        </w:rPr>
        <w:t xml:space="preserve"> стоимост</w:t>
      </w:r>
      <w:r w:rsidR="00CB3730" w:rsidRPr="00710F52">
        <w:rPr>
          <w:rFonts w:ascii="Times New Roman" w:hAnsi="Times New Roman"/>
          <w:sz w:val="28"/>
          <w:szCs w:val="28"/>
        </w:rPr>
        <w:t>и</w:t>
      </w:r>
      <w:r w:rsidR="00EC4FA8" w:rsidRPr="00710F52">
        <w:rPr>
          <w:rFonts w:ascii="Times New Roman" w:hAnsi="Times New Roman"/>
          <w:sz w:val="28"/>
          <w:szCs w:val="28"/>
        </w:rPr>
        <w:t xml:space="preserve">, </w:t>
      </w:r>
      <w:r w:rsidR="007A7E88">
        <w:rPr>
          <w:rFonts w:ascii="Times New Roman" w:hAnsi="Times New Roman"/>
          <w:sz w:val="28"/>
          <w:szCs w:val="28"/>
        </w:rPr>
        <w:t>но и,</w:t>
      </w:r>
      <w:r w:rsidR="00EC4FA8" w:rsidRPr="00710F52">
        <w:rPr>
          <w:rFonts w:ascii="Times New Roman" w:hAnsi="Times New Roman"/>
          <w:sz w:val="28"/>
          <w:szCs w:val="28"/>
        </w:rPr>
        <w:t xml:space="preserve"> при наличии потребности пользователя (в т</w:t>
      </w:r>
      <w:r w:rsidR="00771F1E">
        <w:rPr>
          <w:rFonts w:ascii="Times New Roman" w:hAnsi="Times New Roman"/>
          <w:sz w:val="28"/>
          <w:szCs w:val="28"/>
        </w:rPr>
        <w:t xml:space="preserve">ом </w:t>
      </w:r>
      <w:r w:rsidR="00EC4FA8" w:rsidRPr="00710F52">
        <w:rPr>
          <w:rFonts w:ascii="Times New Roman" w:hAnsi="Times New Roman"/>
          <w:sz w:val="28"/>
          <w:szCs w:val="28"/>
        </w:rPr>
        <w:t>ч</w:t>
      </w:r>
      <w:r w:rsidR="00771F1E">
        <w:rPr>
          <w:rFonts w:ascii="Times New Roman" w:hAnsi="Times New Roman"/>
          <w:sz w:val="28"/>
          <w:szCs w:val="28"/>
        </w:rPr>
        <w:t>исле</w:t>
      </w:r>
      <w:r w:rsidR="00EC4FA8" w:rsidRPr="00710F52">
        <w:rPr>
          <w:rFonts w:ascii="Times New Roman" w:hAnsi="Times New Roman"/>
          <w:sz w:val="28"/>
          <w:szCs w:val="28"/>
        </w:rPr>
        <w:t xml:space="preserve"> Банка)</w:t>
      </w:r>
      <w:r w:rsidR="00CB3730" w:rsidRPr="00710F52">
        <w:rPr>
          <w:rFonts w:ascii="Times New Roman" w:hAnsi="Times New Roman"/>
          <w:sz w:val="28"/>
          <w:szCs w:val="28"/>
        </w:rPr>
        <w:t>,</w:t>
      </w:r>
      <w:r w:rsidR="00EC4FA8" w:rsidRPr="00710F52">
        <w:rPr>
          <w:rFonts w:ascii="Times New Roman" w:hAnsi="Times New Roman"/>
          <w:sz w:val="28"/>
          <w:szCs w:val="28"/>
        </w:rPr>
        <w:t xml:space="preserve"> ины</w:t>
      </w:r>
      <w:r w:rsidR="00CB3730" w:rsidRPr="00710F52">
        <w:rPr>
          <w:rFonts w:ascii="Times New Roman" w:hAnsi="Times New Roman"/>
          <w:sz w:val="28"/>
          <w:szCs w:val="28"/>
        </w:rPr>
        <w:t>х</w:t>
      </w:r>
      <w:r w:rsidR="00EC4FA8" w:rsidRPr="00710F52">
        <w:rPr>
          <w:rFonts w:ascii="Times New Roman" w:hAnsi="Times New Roman"/>
          <w:sz w:val="28"/>
          <w:szCs w:val="28"/>
        </w:rPr>
        <w:t xml:space="preserve"> вид</w:t>
      </w:r>
      <w:r w:rsidR="00CB3730" w:rsidRPr="00710F52">
        <w:rPr>
          <w:rFonts w:ascii="Times New Roman" w:hAnsi="Times New Roman"/>
          <w:sz w:val="28"/>
          <w:szCs w:val="28"/>
        </w:rPr>
        <w:t>ов</w:t>
      </w:r>
      <w:r w:rsidR="00EC4FA8" w:rsidRPr="00710F52">
        <w:rPr>
          <w:rFonts w:ascii="Times New Roman" w:hAnsi="Times New Roman"/>
          <w:sz w:val="28"/>
          <w:szCs w:val="28"/>
        </w:rPr>
        <w:t xml:space="preserve"> стоимост</w:t>
      </w:r>
      <w:r w:rsidR="004D01BB" w:rsidRPr="00710F52">
        <w:rPr>
          <w:rFonts w:ascii="Times New Roman" w:hAnsi="Times New Roman"/>
          <w:sz w:val="28"/>
          <w:szCs w:val="28"/>
        </w:rPr>
        <w:t>и</w:t>
      </w:r>
      <w:r w:rsidR="00EC4FA8" w:rsidRPr="00710F52">
        <w:rPr>
          <w:rFonts w:ascii="Times New Roman" w:hAnsi="Times New Roman"/>
          <w:sz w:val="28"/>
          <w:szCs w:val="28"/>
        </w:rPr>
        <w:t xml:space="preserve"> (например</w:t>
      </w:r>
      <w:r w:rsidR="00771F1E">
        <w:rPr>
          <w:rFonts w:ascii="Times New Roman" w:hAnsi="Times New Roman"/>
          <w:sz w:val="28"/>
          <w:szCs w:val="28"/>
        </w:rPr>
        <w:t>,</w:t>
      </w:r>
      <w:r w:rsidR="00EC4FA8" w:rsidRPr="00710F52">
        <w:rPr>
          <w:rFonts w:ascii="Times New Roman" w:hAnsi="Times New Roman"/>
          <w:sz w:val="28"/>
          <w:szCs w:val="28"/>
        </w:rPr>
        <w:t xml:space="preserve"> ликвидационн</w:t>
      </w:r>
      <w:r w:rsidR="00CB3730" w:rsidRPr="00710F52">
        <w:rPr>
          <w:rFonts w:ascii="Times New Roman" w:hAnsi="Times New Roman"/>
          <w:sz w:val="28"/>
          <w:szCs w:val="28"/>
        </w:rPr>
        <w:t>ой</w:t>
      </w:r>
      <w:r w:rsidR="00592EF8">
        <w:rPr>
          <w:rFonts w:ascii="Times New Roman" w:hAnsi="Times New Roman"/>
          <w:sz w:val="28"/>
          <w:szCs w:val="28"/>
        </w:rPr>
        <w:t xml:space="preserve">, т.е. </w:t>
      </w:r>
      <w:r w:rsidR="00592EF8" w:rsidRPr="00592EF8">
        <w:rPr>
          <w:rFonts w:ascii="Times New Roman" w:hAnsi="Times New Roman"/>
          <w:sz w:val="28"/>
          <w:szCs w:val="28"/>
        </w:rPr>
        <w:t>определяем</w:t>
      </w:r>
      <w:r w:rsidR="00592EF8">
        <w:rPr>
          <w:rFonts w:ascii="Times New Roman" w:hAnsi="Times New Roman"/>
          <w:sz w:val="28"/>
          <w:szCs w:val="28"/>
        </w:rPr>
        <w:t>ой</w:t>
      </w:r>
      <w:r w:rsidR="00592EF8" w:rsidRPr="00592EF8">
        <w:rPr>
          <w:rFonts w:ascii="Times New Roman" w:hAnsi="Times New Roman"/>
          <w:sz w:val="28"/>
          <w:szCs w:val="28"/>
        </w:rPr>
        <w:t xml:space="preserve"> при вынужденном отчуждении, когда срок экспозиции объекта оценки меньше среднего срока реализации объектов</w:t>
      </w:r>
      <w:r w:rsidR="00592EF8">
        <w:rPr>
          <w:rFonts w:ascii="Times New Roman" w:hAnsi="Times New Roman"/>
          <w:sz w:val="28"/>
          <w:szCs w:val="28"/>
        </w:rPr>
        <w:t>-аналогов по рыночной стоимости</w:t>
      </w:r>
      <w:r w:rsidR="00EC4FA8" w:rsidRPr="00710F52">
        <w:rPr>
          <w:rFonts w:ascii="Times New Roman" w:hAnsi="Times New Roman"/>
          <w:sz w:val="28"/>
          <w:szCs w:val="28"/>
        </w:rPr>
        <w:t>).</w:t>
      </w:r>
      <w:r w:rsidR="00F31B87" w:rsidRPr="00FD62E0">
        <w:rPr>
          <w:rFonts w:ascii="Times New Roman" w:hAnsi="Times New Roman"/>
          <w:sz w:val="28"/>
          <w:szCs w:val="28"/>
        </w:rPr>
        <w:t xml:space="preserve"> </w:t>
      </w:r>
    </w:p>
    <w:p w14:paraId="55A8101E" w14:textId="0D379B2D" w:rsidR="00CB3730" w:rsidRPr="00710F52" w:rsidRDefault="00EC4FA8" w:rsidP="00984AE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D62E0">
        <w:rPr>
          <w:rFonts w:ascii="Times New Roman" w:hAnsi="Times New Roman"/>
          <w:sz w:val="28"/>
          <w:szCs w:val="28"/>
        </w:rPr>
        <w:t xml:space="preserve">Данная норма уже нашла отражение в </w:t>
      </w:r>
      <w:r w:rsidR="008E55C1" w:rsidRPr="00FD62E0">
        <w:rPr>
          <w:rFonts w:ascii="Times New Roman" w:hAnsi="Times New Roman"/>
          <w:sz w:val="28"/>
          <w:szCs w:val="28"/>
        </w:rPr>
        <w:t xml:space="preserve">Международных стандартах оценки </w:t>
      </w:r>
      <w:r w:rsidR="00660E08" w:rsidRPr="00660E08">
        <w:rPr>
          <w:rFonts w:ascii="Times New Roman" w:hAnsi="Times New Roman"/>
          <w:sz w:val="28"/>
          <w:szCs w:val="28"/>
        </w:rPr>
        <w:t>[1]</w:t>
      </w:r>
      <w:r w:rsidR="008E55C1" w:rsidRPr="00FD62E0">
        <w:rPr>
          <w:rFonts w:ascii="Times New Roman" w:hAnsi="Times New Roman"/>
          <w:sz w:val="28"/>
          <w:szCs w:val="28"/>
        </w:rPr>
        <w:t xml:space="preserve">, а также в </w:t>
      </w:r>
      <w:r w:rsidRPr="00FD62E0">
        <w:rPr>
          <w:rFonts w:ascii="Times New Roman" w:hAnsi="Times New Roman"/>
          <w:sz w:val="28"/>
          <w:szCs w:val="28"/>
        </w:rPr>
        <w:t xml:space="preserve">федеральном стандарте оценки РФ </w:t>
      </w:r>
      <w:r w:rsidR="005468D0" w:rsidRPr="00FD62E0">
        <w:rPr>
          <w:rFonts w:ascii="Times New Roman" w:hAnsi="Times New Roman"/>
          <w:sz w:val="28"/>
          <w:szCs w:val="28"/>
        </w:rPr>
        <w:t>«</w:t>
      </w:r>
      <w:r w:rsidRPr="00FD62E0">
        <w:rPr>
          <w:rFonts w:ascii="Times New Roman" w:hAnsi="Times New Roman"/>
          <w:sz w:val="28"/>
          <w:szCs w:val="28"/>
        </w:rPr>
        <w:t>Оценка для целей залога (ФСО № 9)</w:t>
      </w:r>
      <w:r w:rsidR="005468D0" w:rsidRPr="00FD62E0">
        <w:rPr>
          <w:rFonts w:ascii="Times New Roman" w:hAnsi="Times New Roman"/>
          <w:sz w:val="28"/>
          <w:szCs w:val="28"/>
        </w:rPr>
        <w:t>»</w:t>
      </w:r>
      <w:r w:rsidR="00660E08" w:rsidRPr="00660E08">
        <w:rPr>
          <w:rFonts w:ascii="Times New Roman" w:hAnsi="Times New Roman"/>
          <w:sz w:val="28"/>
          <w:szCs w:val="28"/>
        </w:rPr>
        <w:t xml:space="preserve"> [7]</w:t>
      </w:r>
      <w:r w:rsidRPr="00FD62E0">
        <w:rPr>
          <w:rFonts w:ascii="Times New Roman" w:hAnsi="Times New Roman"/>
          <w:sz w:val="28"/>
          <w:szCs w:val="28"/>
        </w:rPr>
        <w:t xml:space="preserve">, </w:t>
      </w:r>
      <w:r w:rsidR="004D01BB" w:rsidRPr="00710F52">
        <w:rPr>
          <w:rFonts w:ascii="Times New Roman" w:hAnsi="Times New Roman"/>
          <w:sz w:val="28"/>
          <w:szCs w:val="28"/>
        </w:rPr>
        <w:t>в соответствии</w:t>
      </w:r>
      <w:r w:rsidRPr="00710F52">
        <w:rPr>
          <w:rFonts w:ascii="Times New Roman" w:hAnsi="Times New Roman"/>
          <w:sz w:val="28"/>
          <w:szCs w:val="28"/>
        </w:rPr>
        <w:t xml:space="preserve"> </w:t>
      </w:r>
      <w:r w:rsidR="004D01BB" w:rsidRPr="00710F52">
        <w:rPr>
          <w:rFonts w:ascii="Times New Roman" w:hAnsi="Times New Roman"/>
          <w:sz w:val="28"/>
          <w:szCs w:val="28"/>
        </w:rPr>
        <w:t>с которыми</w:t>
      </w:r>
      <w:r w:rsidRPr="00FD62E0">
        <w:rPr>
          <w:rFonts w:ascii="Times New Roman" w:hAnsi="Times New Roman"/>
          <w:sz w:val="28"/>
          <w:szCs w:val="28"/>
        </w:rPr>
        <w:t xml:space="preserve"> </w:t>
      </w:r>
      <w:r w:rsidRPr="00CB3730">
        <w:rPr>
          <w:rFonts w:ascii="Times New Roman" w:hAnsi="Times New Roman"/>
          <w:sz w:val="28"/>
          <w:szCs w:val="28"/>
        </w:rPr>
        <w:t>при наличии соответствующих требований</w:t>
      </w:r>
      <w:r w:rsidR="00771F1E">
        <w:rPr>
          <w:rFonts w:ascii="Times New Roman" w:hAnsi="Times New Roman"/>
          <w:sz w:val="28"/>
          <w:szCs w:val="28"/>
        </w:rPr>
        <w:t>,</w:t>
      </w:r>
      <w:r w:rsidRPr="00FD62E0">
        <w:rPr>
          <w:rFonts w:ascii="Times New Roman" w:hAnsi="Times New Roman"/>
          <w:sz w:val="28"/>
          <w:szCs w:val="28"/>
        </w:rPr>
        <w:t xml:space="preserve"> </w:t>
      </w:r>
      <w:r w:rsidR="008E55C1" w:rsidRPr="00FD62E0">
        <w:rPr>
          <w:rFonts w:ascii="Times New Roman" w:hAnsi="Times New Roman"/>
          <w:sz w:val="28"/>
          <w:szCs w:val="28"/>
        </w:rPr>
        <w:t>кроме рыночной стоимости, может определят</w:t>
      </w:r>
      <w:r w:rsidR="005F008D" w:rsidRPr="00FD62E0">
        <w:rPr>
          <w:rFonts w:ascii="Times New Roman" w:hAnsi="Times New Roman"/>
          <w:sz w:val="28"/>
          <w:szCs w:val="28"/>
        </w:rPr>
        <w:t>ь</w:t>
      </w:r>
      <w:r w:rsidR="008E55C1" w:rsidRPr="00FD62E0">
        <w:rPr>
          <w:rFonts w:ascii="Times New Roman" w:hAnsi="Times New Roman"/>
          <w:sz w:val="28"/>
          <w:szCs w:val="28"/>
        </w:rPr>
        <w:t>ся стоимость</w:t>
      </w:r>
      <w:r w:rsidR="005F008D" w:rsidRPr="00FD62E0">
        <w:rPr>
          <w:rFonts w:ascii="Times New Roman" w:hAnsi="Times New Roman"/>
          <w:sz w:val="28"/>
          <w:szCs w:val="28"/>
        </w:rPr>
        <w:t>,</w:t>
      </w:r>
      <w:r w:rsidR="008E55C1" w:rsidRPr="00FD62E0">
        <w:rPr>
          <w:rFonts w:ascii="Times New Roman" w:hAnsi="Times New Roman"/>
          <w:sz w:val="28"/>
          <w:szCs w:val="28"/>
        </w:rPr>
        <w:t xml:space="preserve"> базой расчета которой может быть предпосылка о вынужденно</w:t>
      </w:r>
      <w:r w:rsidR="00CB3730">
        <w:rPr>
          <w:rFonts w:ascii="Times New Roman" w:hAnsi="Times New Roman"/>
          <w:sz w:val="28"/>
          <w:szCs w:val="28"/>
        </w:rPr>
        <w:t>й</w:t>
      </w:r>
      <w:r w:rsidR="008E55C1" w:rsidRPr="00FD62E0">
        <w:rPr>
          <w:rFonts w:ascii="Times New Roman" w:hAnsi="Times New Roman"/>
          <w:sz w:val="28"/>
          <w:szCs w:val="28"/>
        </w:rPr>
        <w:t xml:space="preserve"> продаж</w:t>
      </w:r>
      <w:r w:rsidR="00CB3730">
        <w:rPr>
          <w:rFonts w:ascii="Times New Roman" w:hAnsi="Times New Roman"/>
          <w:sz w:val="28"/>
          <w:szCs w:val="28"/>
        </w:rPr>
        <w:t>е</w:t>
      </w:r>
      <w:r w:rsidR="008E55C1" w:rsidRPr="00FD62E0">
        <w:rPr>
          <w:rFonts w:ascii="Times New Roman" w:hAnsi="Times New Roman"/>
          <w:sz w:val="28"/>
          <w:szCs w:val="28"/>
        </w:rPr>
        <w:t xml:space="preserve"> (либо о максимальном с</w:t>
      </w:r>
      <w:r w:rsidR="00CB3730">
        <w:rPr>
          <w:rFonts w:ascii="Times New Roman" w:hAnsi="Times New Roman"/>
          <w:sz w:val="28"/>
          <w:szCs w:val="28"/>
        </w:rPr>
        <w:t xml:space="preserve">роке предполагаемой реализации). </w:t>
      </w:r>
      <w:r w:rsidR="008E55C1" w:rsidRPr="00FD62E0">
        <w:rPr>
          <w:rFonts w:ascii="Times New Roman" w:hAnsi="Times New Roman"/>
          <w:sz w:val="28"/>
          <w:szCs w:val="28"/>
        </w:rPr>
        <w:t xml:space="preserve"> </w:t>
      </w:r>
      <w:r w:rsidR="00CB3730">
        <w:rPr>
          <w:rFonts w:ascii="Times New Roman" w:hAnsi="Times New Roman"/>
          <w:sz w:val="28"/>
          <w:szCs w:val="28"/>
        </w:rPr>
        <w:t>ФСО №9</w:t>
      </w:r>
      <w:r w:rsidR="00660E08" w:rsidRPr="00660E08">
        <w:rPr>
          <w:rFonts w:ascii="Times New Roman" w:hAnsi="Times New Roman"/>
          <w:sz w:val="28"/>
          <w:szCs w:val="28"/>
        </w:rPr>
        <w:t xml:space="preserve"> [7]</w:t>
      </w:r>
      <w:r w:rsidR="00CB3730">
        <w:rPr>
          <w:rFonts w:ascii="Times New Roman" w:hAnsi="Times New Roman"/>
          <w:sz w:val="28"/>
          <w:szCs w:val="28"/>
        </w:rPr>
        <w:t xml:space="preserve"> п</w:t>
      </w:r>
      <w:r w:rsidR="00CB3730" w:rsidRPr="00CB3730">
        <w:rPr>
          <w:rFonts w:ascii="Times New Roman" w:hAnsi="Times New Roman"/>
          <w:sz w:val="28"/>
          <w:szCs w:val="28"/>
        </w:rPr>
        <w:t>ри наличии соответствующих требований в задании на оценку</w:t>
      </w:r>
      <w:r w:rsidR="00BC1641">
        <w:rPr>
          <w:rFonts w:ascii="Times New Roman" w:hAnsi="Times New Roman"/>
          <w:sz w:val="28"/>
          <w:szCs w:val="28"/>
        </w:rPr>
        <w:t>,</w:t>
      </w:r>
      <w:r w:rsidR="00CB3730" w:rsidRPr="00CB3730">
        <w:rPr>
          <w:rFonts w:ascii="Times New Roman" w:hAnsi="Times New Roman"/>
          <w:sz w:val="28"/>
          <w:szCs w:val="28"/>
        </w:rPr>
        <w:t xml:space="preserve"> в дополнение к рыночной стоимости</w:t>
      </w:r>
      <w:r w:rsidR="00BC1641">
        <w:rPr>
          <w:rFonts w:ascii="Times New Roman" w:hAnsi="Times New Roman"/>
          <w:sz w:val="28"/>
          <w:szCs w:val="28"/>
        </w:rPr>
        <w:t>,</w:t>
      </w:r>
      <w:r w:rsidR="00CB3730">
        <w:rPr>
          <w:rFonts w:ascii="Times New Roman" w:hAnsi="Times New Roman"/>
          <w:sz w:val="28"/>
          <w:szCs w:val="28"/>
        </w:rPr>
        <w:t xml:space="preserve"> </w:t>
      </w:r>
      <w:r w:rsidR="00CB3730" w:rsidRPr="00710F52">
        <w:rPr>
          <w:rFonts w:ascii="Times New Roman" w:hAnsi="Times New Roman"/>
          <w:sz w:val="28"/>
          <w:szCs w:val="28"/>
        </w:rPr>
        <w:t>предлагает пользователям определять еще и  инвестиционн</w:t>
      </w:r>
      <w:r w:rsidR="00BC1641" w:rsidRPr="00710F52">
        <w:rPr>
          <w:rFonts w:ascii="Times New Roman" w:hAnsi="Times New Roman"/>
          <w:sz w:val="28"/>
          <w:szCs w:val="28"/>
        </w:rPr>
        <w:t>ую</w:t>
      </w:r>
      <w:r w:rsidR="00CB3730" w:rsidRPr="00710F52">
        <w:rPr>
          <w:rFonts w:ascii="Times New Roman" w:hAnsi="Times New Roman"/>
          <w:sz w:val="28"/>
          <w:szCs w:val="28"/>
        </w:rPr>
        <w:t>.</w:t>
      </w:r>
    </w:p>
    <w:p w14:paraId="2B7F40F1" w14:textId="01105890" w:rsidR="005F008D" w:rsidRDefault="00920D55" w:rsidP="00984AE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42D57">
        <w:rPr>
          <w:rFonts w:ascii="Times New Roman" w:hAnsi="Times New Roman"/>
          <w:sz w:val="28"/>
          <w:szCs w:val="28"/>
        </w:rPr>
        <w:t>Б</w:t>
      </w:r>
      <w:r w:rsidR="005F008D" w:rsidRPr="00142D57">
        <w:rPr>
          <w:rFonts w:ascii="Times New Roman" w:hAnsi="Times New Roman"/>
          <w:sz w:val="28"/>
          <w:szCs w:val="28"/>
        </w:rPr>
        <w:t xml:space="preserve">елорусские </w:t>
      </w:r>
      <w:r w:rsidR="00660E08" w:rsidRPr="00142D57">
        <w:rPr>
          <w:rFonts w:ascii="Times New Roman" w:hAnsi="Times New Roman"/>
          <w:sz w:val="28"/>
          <w:szCs w:val="28"/>
        </w:rPr>
        <w:t>технические нормативные правовые акты</w:t>
      </w:r>
      <w:r w:rsidR="005F008D" w:rsidRPr="00142D57">
        <w:rPr>
          <w:rFonts w:ascii="Times New Roman" w:hAnsi="Times New Roman"/>
          <w:sz w:val="28"/>
          <w:szCs w:val="28"/>
        </w:rPr>
        <w:t xml:space="preserve"> по оценке </w:t>
      </w:r>
      <w:r w:rsidR="000B0D57" w:rsidRPr="00142D57">
        <w:rPr>
          <w:rFonts w:ascii="Times New Roman" w:hAnsi="Times New Roman"/>
          <w:sz w:val="28"/>
          <w:szCs w:val="28"/>
        </w:rPr>
        <w:t xml:space="preserve">также </w:t>
      </w:r>
      <w:r w:rsidR="005F008D" w:rsidRPr="00142D57">
        <w:rPr>
          <w:rFonts w:ascii="Times New Roman" w:hAnsi="Times New Roman"/>
          <w:sz w:val="28"/>
          <w:szCs w:val="28"/>
        </w:rPr>
        <w:t xml:space="preserve">допускают </w:t>
      </w:r>
      <w:r w:rsidR="00D30894" w:rsidRPr="00142D57">
        <w:rPr>
          <w:rFonts w:ascii="Times New Roman" w:hAnsi="Times New Roman"/>
          <w:sz w:val="28"/>
          <w:szCs w:val="28"/>
        </w:rPr>
        <w:t xml:space="preserve">для целей залога (ипотеки) </w:t>
      </w:r>
      <w:r w:rsidR="005F008D" w:rsidRPr="00142D57">
        <w:rPr>
          <w:rFonts w:ascii="Times New Roman" w:hAnsi="Times New Roman"/>
          <w:sz w:val="28"/>
          <w:szCs w:val="28"/>
        </w:rPr>
        <w:t xml:space="preserve">определение рыночной </w:t>
      </w:r>
      <w:r w:rsidR="00660E08" w:rsidRPr="00142D57">
        <w:rPr>
          <w:rFonts w:ascii="Times New Roman" w:hAnsi="Times New Roman"/>
          <w:sz w:val="28"/>
          <w:szCs w:val="28"/>
        </w:rPr>
        <w:t>и инвестиционной</w:t>
      </w:r>
      <w:r w:rsidR="00D30894" w:rsidRPr="00142D57">
        <w:rPr>
          <w:rFonts w:ascii="Times New Roman" w:hAnsi="Times New Roman"/>
          <w:sz w:val="28"/>
          <w:szCs w:val="28"/>
        </w:rPr>
        <w:t xml:space="preserve"> стоимости</w:t>
      </w:r>
      <w:r w:rsidR="00660E08" w:rsidRPr="00142D57">
        <w:rPr>
          <w:rFonts w:ascii="Times New Roman" w:hAnsi="Times New Roman"/>
          <w:sz w:val="28"/>
          <w:szCs w:val="28"/>
        </w:rPr>
        <w:t xml:space="preserve"> (например</w:t>
      </w:r>
      <w:r w:rsidR="00660E08">
        <w:rPr>
          <w:rFonts w:ascii="Times New Roman" w:hAnsi="Times New Roman"/>
          <w:sz w:val="28"/>
          <w:szCs w:val="28"/>
        </w:rPr>
        <w:t xml:space="preserve">, при оценке недвижимости </w:t>
      </w:r>
      <w:r w:rsidR="00660E08" w:rsidRPr="00660E08">
        <w:rPr>
          <w:rFonts w:ascii="Times New Roman" w:hAnsi="Times New Roman"/>
          <w:sz w:val="28"/>
          <w:szCs w:val="28"/>
        </w:rPr>
        <w:t>[8])</w:t>
      </w:r>
      <w:r w:rsidR="00D30894" w:rsidRPr="00FD62E0">
        <w:rPr>
          <w:rFonts w:ascii="Times New Roman" w:hAnsi="Times New Roman"/>
          <w:sz w:val="28"/>
          <w:szCs w:val="28"/>
        </w:rPr>
        <w:t xml:space="preserve">, </w:t>
      </w:r>
      <w:r w:rsidR="005F008D" w:rsidRPr="00FD62E0">
        <w:rPr>
          <w:rFonts w:ascii="Times New Roman" w:hAnsi="Times New Roman"/>
          <w:sz w:val="28"/>
          <w:szCs w:val="28"/>
        </w:rPr>
        <w:t xml:space="preserve">вместе с </w:t>
      </w:r>
      <w:r w:rsidR="00942434">
        <w:rPr>
          <w:rFonts w:ascii="Times New Roman" w:hAnsi="Times New Roman"/>
          <w:sz w:val="28"/>
          <w:szCs w:val="28"/>
        </w:rPr>
        <w:t xml:space="preserve">тем для данной цели </w:t>
      </w:r>
      <w:r w:rsidR="000E1DEF">
        <w:rPr>
          <w:rFonts w:ascii="Times New Roman" w:hAnsi="Times New Roman"/>
          <w:sz w:val="28"/>
          <w:szCs w:val="28"/>
        </w:rPr>
        <w:t>не допускается</w:t>
      </w:r>
      <w:r w:rsidR="00BE3C1D" w:rsidRPr="00FD62E0">
        <w:rPr>
          <w:rFonts w:ascii="Times New Roman" w:hAnsi="Times New Roman"/>
          <w:sz w:val="28"/>
          <w:szCs w:val="28"/>
        </w:rPr>
        <w:t xml:space="preserve"> </w:t>
      </w:r>
      <w:r w:rsidR="00D30894" w:rsidRPr="00FD62E0">
        <w:rPr>
          <w:rFonts w:ascii="Times New Roman" w:hAnsi="Times New Roman"/>
          <w:sz w:val="28"/>
          <w:szCs w:val="28"/>
        </w:rPr>
        <w:t xml:space="preserve">напрямую </w:t>
      </w:r>
      <w:r w:rsidR="00BE3C1D" w:rsidRPr="00FD62E0">
        <w:rPr>
          <w:rFonts w:ascii="Times New Roman" w:hAnsi="Times New Roman"/>
          <w:sz w:val="28"/>
          <w:szCs w:val="28"/>
        </w:rPr>
        <w:t>определить ин</w:t>
      </w:r>
      <w:r w:rsidR="00D30894" w:rsidRPr="00FD62E0">
        <w:rPr>
          <w:rFonts w:ascii="Times New Roman" w:hAnsi="Times New Roman"/>
          <w:sz w:val="28"/>
          <w:szCs w:val="28"/>
        </w:rPr>
        <w:t>ой вид стоимости, например</w:t>
      </w:r>
      <w:r w:rsidR="00660E08">
        <w:rPr>
          <w:rFonts w:ascii="Times New Roman" w:hAnsi="Times New Roman"/>
          <w:sz w:val="28"/>
          <w:szCs w:val="28"/>
        </w:rPr>
        <w:t>,</w:t>
      </w:r>
      <w:r w:rsidR="00D30894" w:rsidRPr="00FD62E0">
        <w:rPr>
          <w:rFonts w:ascii="Times New Roman" w:hAnsi="Times New Roman"/>
          <w:sz w:val="28"/>
          <w:szCs w:val="28"/>
        </w:rPr>
        <w:t xml:space="preserve"> ликвидационн</w:t>
      </w:r>
      <w:r w:rsidR="000B0D57" w:rsidRPr="00FD62E0">
        <w:rPr>
          <w:rFonts w:ascii="Times New Roman" w:hAnsi="Times New Roman"/>
          <w:sz w:val="28"/>
          <w:szCs w:val="28"/>
        </w:rPr>
        <w:t>ую</w:t>
      </w:r>
      <w:r w:rsidR="00D30894" w:rsidRPr="00FD62E0">
        <w:rPr>
          <w:rFonts w:ascii="Times New Roman" w:hAnsi="Times New Roman"/>
          <w:sz w:val="28"/>
          <w:szCs w:val="28"/>
        </w:rPr>
        <w:t>. Возможные предпосылки для ее определения ограничены следующими вариантами: продажи на торгах (аукционе и по конкурсу) имущества должника, находящегося в процедуре экономической несостоятельности (банкротства); обращения взыскания на заложенное имущество; передачи имущества в счет погашения задолженности перед кредиторами; распродажи имущества за долги; оценки имущества ликвидируемого предприятия; принятия управленческого решения о целесообразности продажи имущества по ликвидационной стоимости; иных случаях вынужденной продажи имущества физического или юридического лица.</w:t>
      </w:r>
    </w:p>
    <w:p w14:paraId="4BEB228F" w14:textId="6CFE2901" w:rsidR="00920D55" w:rsidRDefault="00920D55" w:rsidP="00984AE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42D57">
        <w:rPr>
          <w:rFonts w:ascii="Times New Roman" w:hAnsi="Times New Roman"/>
          <w:sz w:val="28"/>
          <w:szCs w:val="28"/>
        </w:rPr>
        <w:t>Как уже отмечалось</w:t>
      </w:r>
      <w:r w:rsidR="004D01BB" w:rsidRPr="00710F52">
        <w:rPr>
          <w:rFonts w:ascii="Times New Roman" w:hAnsi="Times New Roman"/>
          <w:sz w:val="28"/>
          <w:szCs w:val="28"/>
        </w:rPr>
        <w:t>,</w:t>
      </w:r>
      <w:r w:rsidRPr="00710F52">
        <w:rPr>
          <w:rFonts w:ascii="Times New Roman" w:hAnsi="Times New Roman"/>
          <w:sz w:val="28"/>
          <w:szCs w:val="28"/>
        </w:rPr>
        <w:t xml:space="preserve"> ч</w:t>
      </w:r>
      <w:r w:rsidR="005468D0" w:rsidRPr="00142D57">
        <w:rPr>
          <w:rFonts w:ascii="Times New Roman" w:hAnsi="Times New Roman"/>
          <w:sz w:val="28"/>
          <w:szCs w:val="28"/>
        </w:rPr>
        <w:t xml:space="preserve">уть иначе дело обстоит с оценкой имущества, находящегося в государственной собственности. </w:t>
      </w:r>
      <w:r w:rsidR="00701FA3" w:rsidRPr="00142D57">
        <w:rPr>
          <w:rFonts w:ascii="Times New Roman" w:hAnsi="Times New Roman"/>
          <w:sz w:val="28"/>
          <w:szCs w:val="28"/>
        </w:rPr>
        <w:t>Согласно</w:t>
      </w:r>
      <w:r w:rsidR="005468D0" w:rsidRPr="00142D57">
        <w:rPr>
          <w:rFonts w:ascii="Times New Roman" w:hAnsi="Times New Roman"/>
          <w:sz w:val="28"/>
          <w:szCs w:val="28"/>
        </w:rPr>
        <w:t xml:space="preserve"> </w:t>
      </w:r>
      <w:r w:rsidR="00701FA3" w:rsidRPr="00710F52">
        <w:rPr>
          <w:rFonts w:ascii="Times New Roman" w:hAnsi="Times New Roman"/>
          <w:sz w:val="28"/>
          <w:szCs w:val="28"/>
        </w:rPr>
        <w:t>Указ</w:t>
      </w:r>
      <w:r w:rsidR="000E1DEF" w:rsidRPr="00710F52">
        <w:rPr>
          <w:rFonts w:ascii="Times New Roman" w:hAnsi="Times New Roman"/>
          <w:sz w:val="28"/>
          <w:szCs w:val="28"/>
        </w:rPr>
        <w:t>у</w:t>
      </w:r>
      <w:r w:rsidR="00701FA3" w:rsidRPr="00142D57">
        <w:rPr>
          <w:rFonts w:ascii="Times New Roman" w:hAnsi="Times New Roman"/>
          <w:sz w:val="28"/>
          <w:szCs w:val="28"/>
        </w:rPr>
        <w:t xml:space="preserve"> Президента Республики Беларусь </w:t>
      </w:r>
      <w:r w:rsidR="00142D57" w:rsidRPr="00142D57">
        <w:rPr>
          <w:rFonts w:ascii="Times New Roman" w:hAnsi="Times New Roman"/>
          <w:sz w:val="28"/>
          <w:szCs w:val="28"/>
        </w:rPr>
        <w:t>[9]</w:t>
      </w:r>
      <w:r w:rsidR="00771F1E">
        <w:rPr>
          <w:rFonts w:ascii="Times New Roman" w:hAnsi="Times New Roman"/>
          <w:sz w:val="28"/>
          <w:szCs w:val="28"/>
        </w:rPr>
        <w:t>,</w:t>
      </w:r>
      <w:r w:rsidR="00142D57" w:rsidRPr="00142D57">
        <w:rPr>
          <w:rFonts w:ascii="Times New Roman" w:hAnsi="Times New Roman"/>
          <w:sz w:val="28"/>
          <w:szCs w:val="28"/>
        </w:rPr>
        <w:t xml:space="preserve"> </w:t>
      </w:r>
      <w:r w:rsidR="00701FA3" w:rsidRPr="00142D57">
        <w:rPr>
          <w:rFonts w:ascii="Times New Roman" w:hAnsi="Times New Roman"/>
          <w:sz w:val="28"/>
          <w:szCs w:val="28"/>
        </w:rPr>
        <w:t>передача имущес</w:t>
      </w:r>
      <w:r w:rsidRPr="00142D57">
        <w:rPr>
          <w:rFonts w:ascii="Times New Roman" w:hAnsi="Times New Roman"/>
          <w:sz w:val="28"/>
          <w:szCs w:val="28"/>
        </w:rPr>
        <w:t>тва в залог (ипотеку)</w:t>
      </w:r>
      <w:r w:rsidR="00701FA3" w:rsidRPr="00142D57">
        <w:rPr>
          <w:rFonts w:ascii="Times New Roman" w:hAnsi="Times New Roman"/>
          <w:sz w:val="28"/>
          <w:szCs w:val="28"/>
        </w:rPr>
        <w:t xml:space="preserve"> осуществляется по оценочной стоимости (если иное не определено Президентом</w:t>
      </w:r>
      <w:r w:rsidR="00FA45B6" w:rsidRPr="00142D57">
        <w:rPr>
          <w:rFonts w:ascii="Times New Roman" w:hAnsi="Times New Roman"/>
          <w:sz w:val="28"/>
          <w:szCs w:val="28"/>
        </w:rPr>
        <w:t>, местными советами депутатов</w:t>
      </w:r>
      <w:r w:rsidR="00701FA3" w:rsidRPr="00142D57">
        <w:rPr>
          <w:rFonts w:ascii="Times New Roman" w:hAnsi="Times New Roman"/>
          <w:sz w:val="28"/>
          <w:szCs w:val="28"/>
        </w:rPr>
        <w:t>)</w:t>
      </w:r>
      <w:r w:rsidR="00FA45B6" w:rsidRPr="00142D57">
        <w:rPr>
          <w:rFonts w:ascii="Times New Roman" w:hAnsi="Times New Roman"/>
          <w:sz w:val="28"/>
          <w:szCs w:val="28"/>
        </w:rPr>
        <w:t>.</w:t>
      </w:r>
      <w:r w:rsidR="00FA45B6" w:rsidRPr="00FD62E0">
        <w:rPr>
          <w:rFonts w:ascii="Times New Roman" w:hAnsi="Times New Roman"/>
          <w:sz w:val="28"/>
          <w:szCs w:val="28"/>
        </w:rPr>
        <w:t xml:space="preserve"> </w:t>
      </w:r>
    </w:p>
    <w:p w14:paraId="1699ACF5" w14:textId="7DD3E61D" w:rsidR="00F703B4" w:rsidRDefault="002540F0" w:rsidP="00984AE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42D57">
        <w:rPr>
          <w:rFonts w:ascii="Times New Roman" w:hAnsi="Times New Roman"/>
          <w:sz w:val="28"/>
          <w:szCs w:val="28"/>
        </w:rPr>
        <w:t>Учитывая, что оценочная стоимость связана с историческими затратами</w:t>
      </w:r>
      <w:r w:rsidR="00592EF8">
        <w:rPr>
          <w:rFonts w:ascii="Times New Roman" w:hAnsi="Times New Roman"/>
          <w:sz w:val="28"/>
          <w:szCs w:val="28"/>
        </w:rPr>
        <w:t xml:space="preserve"> на создание актива</w:t>
      </w:r>
      <w:r w:rsidR="00771F1E">
        <w:rPr>
          <w:rFonts w:ascii="Times New Roman" w:hAnsi="Times New Roman"/>
          <w:sz w:val="28"/>
          <w:szCs w:val="28"/>
        </w:rPr>
        <w:t>,</w:t>
      </w:r>
      <w:r w:rsidRPr="00142D57">
        <w:rPr>
          <w:rFonts w:ascii="Times New Roman" w:hAnsi="Times New Roman"/>
          <w:sz w:val="28"/>
          <w:szCs w:val="28"/>
        </w:rPr>
        <w:t xml:space="preserve"> она</w:t>
      </w:r>
      <w:r w:rsidR="00771F1E">
        <w:rPr>
          <w:rFonts w:ascii="Times New Roman" w:hAnsi="Times New Roman"/>
          <w:sz w:val="28"/>
          <w:szCs w:val="28"/>
        </w:rPr>
        <w:t>,</w:t>
      </w:r>
      <w:r w:rsidRPr="00142D57">
        <w:rPr>
          <w:rFonts w:ascii="Times New Roman" w:hAnsi="Times New Roman"/>
          <w:sz w:val="28"/>
          <w:szCs w:val="28"/>
        </w:rPr>
        <w:t xml:space="preserve"> как правило</w:t>
      </w:r>
      <w:r w:rsidR="00771F1E">
        <w:rPr>
          <w:rFonts w:ascii="Times New Roman" w:hAnsi="Times New Roman"/>
          <w:sz w:val="28"/>
          <w:szCs w:val="28"/>
        </w:rPr>
        <w:t>,</w:t>
      </w:r>
      <w:r w:rsidRPr="00142D57">
        <w:rPr>
          <w:rFonts w:ascii="Times New Roman" w:hAnsi="Times New Roman"/>
          <w:sz w:val="28"/>
          <w:szCs w:val="28"/>
        </w:rPr>
        <w:t xml:space="preserve"> не имеет ничего общего с рыночной стоимостью. </w:t>
      </w:r>
      <w:r w:rsidR="00D878B2" w:rsidRPr="00142D57">
        <w:rPr>
          <w:rFonts w:ascii="Times New Roman" w:hAnsi="Times New Roman"/>
          <w:sz w:val="28"/>
          <w:szCs w:val="28"/>
        </w:rPr>
        <w:t>А в</w:t>
      </w:r>
      <w:r w:rsidRPr="00142D57">
        <w:rPr>
          <w:rFonts w:ascii="Times New Roman" w:hAnsi="Times New Roman"/>
          <w:sz w:val="28"/>
          <w:szCs w:val="28"/>
        </w:rPr>
        <w:t xml:space="preserve"> случае</w:t>
      </w:r>
      <w:r w:rsidR="007E5C24" w:rsidRPr="00142D57">
        <w:rPr>
          <w:rFonts w:ascii="Times New Roman" w:hAnsi="Times New Roman"/>
          <w:sz w:val="28"/>
          <w:szCs w:val="28"/>
        </w:rPr>
        <w:t>,</w:t>
      </w:r>
      <w:r w:rsidRPr="00142D57">
        <w:rPr>
          <w:rFonts w:ascii="Times New Roman" w:hAnsi="Times New Roman"/>
          <w:sz w:val="28"/>
          <w:szCs w:val="28"/>
        </w:rPr>
        <w:t xml:space="preserve"> если оценочная </w:t>
      </w:r>
      <w:r w:rsidR="00D878B2" w:rsidRPr="00142D57">
        <w:rPr>
          <w:rFonts w:ascii="Times New Roman" w:hAnsi="Times New Roman"/>
          <w:sz w:val="28"/>
          <w:szCs w:val="28"/>
        </w:rPr>
        <w:t xml:space="preserve">стоимость объекта залога </w:t>
      </w:r>
      <w:r w:rsidRPr="00142D57">
        <w:rPr>
          <w:rFonts w:ascii="Times New Roman" w:hAnsi="Times New Roman"/>
          <w:sz w:val="28"/>
          <w:szCs w:val="28"/>
        </w:rPr>
        <w:t xml:space="preserve">меньше рыночной, </w:t>
      </w:r>
      <w:r w:rsidR="00D878B2" w:rsidRPr="00142D57">
        <w:rPr>
          <w:rFonts w:ascii="Times New Roman" w:hAnsi="Times New Roman"/>
          <w:sz w:val="28"/>
          <w:szCs w:val="28"/>
        </w:rPr>
        <w:t xml:space="preserve">для обеспечения выполнения обязательств перечень объектов залога будет необоснованно </w:t>
      </w:r>
      <w:r w:rsidR="00920D55" w:rsidRPr="00142D57">
        <w:rPr>
          <w:rFonts w:ascii="Times New Roman" w:hAnsi="Times New Roman"/>
          <w:sz w:val="28"/>
          <w:szCs w:val="28"/>
        </w:rPr>
        <w:t>обширным</w:t>
      </w:r>
      <w:r w:rsidR="00D878B2" w:rsidRPr="00142D57">
        <w:rPr>
          <w:rFonts w:ascii="Times New Roman" w:hAnsi="Times New Roman"/>
          <w:sz w:val="28"/>
          <w:szCs w:val="28"/>
        </w:rPr>
        <w:t xml:space="preserve">, </w:t>
      </w:r>
      <w:r w:rsidRPr="00142D57">
        <w:rPr>
          <w:rFonts w:ascii="Times New Roman" w:hAnsi="Times New Roman"/>
          <w:sz w:val="28"/>
          <w:szCs w:val="28"/>
        </w:rPr>
        <w:t xml:space="preserve">тем самым у </w:t>
      </w:r>
      <w:r w:rsidR="00920D55" w:rsidRPr="00142D57">
        <w:rPr>
          <w:rFonts w:ascii="Times New Roman" w:hAnsi="Times New Roman"/>
          <w:sz w:val="28"/>
          <w:szCs w:val="28"/>
        </w:rPr>
        <w:t>залогодателя</w:t>
      </w:r>
      <w:r w:rsidRPr="00142D57">
        <w:rPr>
          <w:rFonts w:ascii="Times New Roman" w:hAnsi="Times New Roman"/>
          <w:sz w:val="28"/>
          <w:szCs w:val="28"/>
        </w:rPr>
        <w:t xml:space="preserve"> уменьшаются инвестиционные возможности, если же оценочная</w:t>
      </w:r>
      <w:r w:rsidR="007A7E88">
        <w:rPr>
          <w:rFonts w:ascii="Times New Roman" w:hAnsi="Times New Roman"/>
          <w:sz w:val="28"/>
          <w:szCs w:val="28"/>
        </w:rPr>
        <w:t xml:space="preserve"> стоимость</w:t>
      </w:r>
      <w:r w:rsidRPr="00142D57">
        <w:rPr>
          <w:rFonts w:ascii="Times New Roman" w:hAnsi="Times New Roman"/>
          <w:sz w:val="28"/>
          <w:szCs w:val="28"/>
        </w:rPr>
        <w:t xml:space="preserve"> выше рыночной</w:t>
      </w:r>
      <w:r w:rsidR="007A7E88">
        <w:rPr>
          <w:rFonts w:ascii="Times New Roman" w:hAnsi="Times New Roman"/>
          <w:sz w:val="28"/>
          <w:szCs w:val="28"/>
        </w:rPr>
        <w:t> </w:t>
      </w:r>
      <w:r w:rsidRPr="00142D57">
        <w:rPr>
          <w:rFonts w:ascii="Times New Roman" w:hAnsi="Times New Roman"/>
          <w:sz w:val="28"/>
          <w:szCs w:val="28"/>
        </w:rPr>
        <w:t xml:space="preserve">– рискует уже банк. </w:t>
      </w:r>
      <w:r w:rsidR="000E1DEF" w:rsidRPr="00710F52">
        <w:rPr>
          <w:rFonts w:ascii="Times New Roman" w:hAnsi="Times New Roman"/>
          <w:sz w:val="28"/>
          <w:szCs w:val="28"/>
        </w:rPr>
        <w:t>Кроме того</w:t>
      </w:r>
      <w:r w:rsidR="00771F1E">
        <w:rPr>
          <w:rFonts w:ascii="Times New Roman" w:hAnsi="Times New Roman"/>
          <w:sz w:val="28"/>
          <w:szCs w:val="28"/>
        </w:rPr>
        <w:t>,</w:t>
      </w:r>
      <w:r w:rsidR="000E1DEF" w:rsidRPr="00710F52">
        <w:rPr>
          <w:rFonts w:ascii="Times New Roman" w:hAnsi="Times New Roman"/>
          <w:sz w:val="28"/>
          <w:szCs w:val="28"/>
        </w:rPr>
        <w:t xml:space="preserve"> </w:t>
      </w:r>
      <w:r w:rsidR="0030798B" w:rsidRPr="00D00B0F">
        <w:rPr>
          <w:rFonts w:ascii="Times New Roman" w:hAnsi="Times New Roman"/>
          <w:sz w:val="28"/>
          <w:szCs w:val="28"/>
        </w:rPr>
        <w:t>Положение об оценке стоимости объектов гражданских прав в Республике Беларусь</w:t>
      </w:r>
      <w:r w:rsidR="00142D57" w:rsidRPr="00D00B0F">
        <w:rPr>
          <w:rFonts w:ascii="Times New Roman" w:hAnsi="Times New Roman"/>
          <w:sz w:val="28"/>
          <w:szCs w:val="28"/>
        </w:rPr>
        <w:t xml:space="preserve"> [10</w:t>
      </w:r>
      <w:r w:rsidR="00D00B0F" w:rsidRPr="00D00B0F">
        <w:rPr>
          <w:rFonts w:ascii="Times New Roman" w:hAnsi="Times New Roman"/>
          <w:sz w:val="28"/>
          <w:szCs w:val="28"/>
        </w:rPr>
        <w:t>]</w:t>
      </w:r>
      <w:r w:rsidR="0030798B" w:rsidRPr="00D00B0F">
        <w:rPr>
          <w:rFonts w:ascii="Times New Roman" w:hAnsi="Times New Roman"/>
          <w:sz w:val="28"/>
          <w:szCs w:val="28"/>
        </w:rPr>
        <w:t xml:space="preserve"> требует обязательного проведения экспертизы достоверности оценки недвижимого имущества, предаваемого в качестве обеспечения обязательств. </w:t>
      </w:r>
      <w:r w:rsidR="0030798B" w:rsidRPr="00710F52">
        <w:rPr>
          <w:rFonts w:ascii="Times New Roman" w:hAnsi="Times New Roman"/>
          <w:sz w:val="28"/>
          <w:szCs w:val="28"/>
        </w:rPr>
        <w:t xml:space="preserve">Экспертиза </w:t>
      </w:r>
      <w:r w:rsidR="000E1DEF" w:rsidRPr="00710F52">
        <w:rPr>
          <w:rFonts w:ascii="Times New Roman" w:hAnsi="Times New Roman"/>
          <w:sz w:val="28"/>
          <w:szCs w:val="28"/>
        </w:rPr>
        <w:t xml:space="preserve">в отношении </w:t>
      </w:r>
      <w:r w:rsidR="00F703B4">
        <w:rPr>
          <w:rFonts w:ascii="Times New Roman" w:hAnsi="Times New Roman"/>
          <w:sz w:val="28"/>
          <w:szCs w:val="28"/>
        </w:rPr>
        <w:t>имущества</w:t>
      </w:r>
      <w:r w:rsidR="00AC0261">
        <w:rPr>
          <w:rFonts w:ascii="Times New Roman" w:hAnsi="Times New Roman"/>
          <w:sz w:val="28"/>
          <w:szCs w:val="28"/>
        </w:rPr>
        <w:t xml:space="preserve">, находящегося </w:t>
      </w:r>
      <w:r w:rsidR="00AC0261" w:rsidRPr="00AC0261">
        <w:rPr>
          <w:rFonts w:ascii="Times New Roman" w:hAnsi="Times New Roman"/>
          <w:sz w:val="28"/>
          <w:szCs w:val="28"/>
        </w:rPr>
        <w:t>в собственности Республики Беларусь и коммунальной собственности областей и г. Минска, а также объектов интеллектуальной собственности,</w:t>
      </w:r>
      <w:r w:rsidR="00F703B4">
        <w:rPr>
          <w:rFonts w:ascii="Times New Roman" w:hAnsi="Times New Roman"/>
          <w:sz w:val="28"/>
          <w:szCs w:val="28"/>
        </w:rPr>
        <w:t xml:space="preserve"> </w:t>
      </w:r>
      <w:r w:rsidR="0030798B" w:rsidRPr="00FD62E0">
        <w:rPr>
          <w:rFonts w:ascii="Times New Roman" w:hAnsi="Times New Roman"/>
          <w:sz w:val="28"/>
          <w:szCs w:val="28"/>
        </w:rPr>
        <w:t xml:space="preserve">проводится на </w:t>
      </w:r>
      <w:r w:rsidR="00F703B4">
        <w:rPr>
          <w:rFonts w:ascii="Times New Roman" w:hAnsi="Times New Roman"/>
          <w:sz w:val="28"/>
          <w:szCs w:val="28"/>
        </w:rPr>
        <w:t xml:space="preserve">безвозмездной основе, вместе с тем </w:t>
      </w:r>
      <w:r w:rsidR="0030798B" w:rsidRPr="00FD62E0">
        <w:rPr>
          <w:rFonts w:ascii="Times New Roman" w:hAnsi="Times New Roman"/>
          <w:sz w:val="28"/>
          <w:szCs w:val="28"/>
        </w:rPr>
        <w:t xml:space="preserve">в зависимости от специфики объекта и особенностей бухучета </w:t>
      </w:r>
      <w:r w:rsidR="00F703B4">
        <w:rPr>
          <w:rFonts w:ascii="Times New Roman" w:hAnsi="Times New Roman"/>
          <w:sz w:val="28"/>
          <w:szCs w:val="28"/>
        </w:rPr>
        <w:t xml:space="preserve">на ее проведение </w:t>
      </w:r>
      <w:r w:rsidR="0030798B" w:rsidRPr="00FD62E0">
        <w:rPr>
          <w:rFonts w:ascii="Times New Roman" w:hAnsi="Times New Roman"/>
          <w:sz w:val="28"/>
          <w:szCs w:val="28"/>
        </w:rPr>
        <w:t xml:space="preserve">может потребоваться </w:t>
      </w:r>
      <w:r w:rsidR="00920D55">
        <w:rPr>
          <w:rFonts w:ascii="Times New Roman" w:hAnsi="Times New Roman"/>
          <w:sz w:val="28"/>
          <w:szCs w:val="28"/>
        </w:rPr>
        <w:t>значительное количество времени</w:t>
      </w:r>
      <w:r w:rsidR="00F703B4">
        <w:rPr>
          <w:rFonts w:ascii="Times New Roman" w:hAnsi="Times New Roman"/>
          <w:sz w:val="28"/>
          <w:szCs w:val="28"/>
        </w:rPr>
        <w:t>. Стоимость проведения экспертизы достоверности оценки</w:t>
      </w:r>
      <w:r w:rsidR="00AC0261">
        <w:rPr>
          <w:rFonts w:ascii="Times New Roman" w:hAnsi="Times New Roman"/>
          <w:sz w:val="28"/>
          <w:szCs w:val="28"/>
        </w:rPr>
        <w:t xml:space="preserve"> иного имущества, не указанного выше,</w:t>
      </w:r>
      <w:r w:rsidR="00F703B4">
        <w:rPr>
          <w:rFonts w:ascii="Times New Roman" w:hAnsi="Times New Roman"/>
          <w:sz w:val="28"/>
          <w:szCs w:val="28"/>
        </w:rPr>
        <w:t xml:space="preserve"> у исполнителей экспертизы</w:t>
      </w:r>
      <w:r w:rsidR="00771F1E">
        <w:rPr>
          <w:rFonts w:ascii="Times New Roman" w:hAnsi="Times New Roman"/>
          <w:sz w:val="28"/>
          <w:szCs w:val="28"/>
        </w:rPr>
        <w:t>,</w:t>
      </w:r>
      <w:r w:rsidR="00F703B4">
        <w:rPr>
          <w:rFonts w:ascii="Times New Roman" w:hAnsi="Times New Roman"/>
          <w:sz w:val="28"/>
          <w:szCs w:val="28"/>
        </w:rPr>
        <w:t xml:space="preserve"> как правило</w:t>
      </w:r>
      <w:r w:rsidR="00771F1E">
        <w:rPr>
          <w:rFonts w:ascii="Times New Roman" w:hAnsi="Times New Roman"/>
          <w:sz w:val="28"/>
          <w:szCs w:val="28"/>
        </w:rPr>
        <w:t>,</w:t>
      </w:r>
      <w:r w:rsidR="00F703B4">
        <w:rPr>
          <w:rFonts w:ascii="Times New Roman" w:hAnsi="Times New Roman"/>
          <w:sz w:val="28"/>
          <w:szCs w:val="28"/>
        </w:rPr>
        <w:t xml:space="preserve"> сопоставима с затратами на привлечение независимого оценщика.</w:t>
      </w:r>
    </w:p>
    <w:p w14:paraId="208CE0CA" w14:textId="452FE936" w:rsidR="0030798B" w:rsidRDefault="0030798B" w:rsidP="00984AE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087A">
        <w:rPr>
          <w:rFonts w:ascii="Times New Roman" w:hAnsi="Times New Roman"/>
          <w:sz w:val="28"/>
          <w:szCs w:val="28"/>
        </w:rPr>
        <w:t xml:space="preserve">С учетом </w:t>
      </w:r>
      <w:r w:rsidRPr="007002FD">
        <w:rPr>
          <w:rFonts w:ascii="Times New Roman" w:hAnsi="Times New Roman"/>
          <w:sz w:val="28"/>
          <w:szCs w:val="28"/>
        </w:rPr>
        <w:t>изложенного</w:t>
      </w:r>
      <w:r w:rsidRPr="001E087A">
        <w:rPr>
          <w:rFonts w:ascii="Times New Roman" w:hAnsi="Times New Roman"/>
          <w:sz w:val="28"/>
          <w:szCs w:val="28"/>
        </w:rPr>
        <w:t xml:space="preserve"> для защиты интересов заемщика и кредитора, оптимизации затрат</w:t>
      </w:r>
      <w:r w:rsidR="00AC0261">
        <w:rPr>
          <w:rFonts w:ascii="Times New Roman" w:hAnsi="Times New Roman"/>
          <w:sz w:val="28"/>
          <w:szCs w:val="28"/>
        </w:rPr>
        <w:t xml:space="preserve"> связанных с передачей имущества в залог (ипотеку)</w:t>
      </w:r>
      <w:r w:rsidRPr="001E087A">
        <w:rPr>
          <w:rFonts w:ascii="Times New Roman" w:hAnsi="Times New Roman"/>
          <w:sz w:val="28"/>
          <w:szCs w:val="28"/>
        </w:rPr>
        <w:t xml:space="preserve">, в том числе </w:t>
      </w:r>
      <w:r w:rsidR="00F703B4">
        <w:rPr>
          <w:rFonts w:ascii="Times New Roman" w:hAnsi="Times New Roman"/>
          <w:sz w:val="28"/>
          <w:szCs w:val="28"/>
        </w:rPr>
        <w:t xml:space="preserve">времени на заключение кредитного </w:t>
      </w:r>
      <w:r w:rsidR="00F703B4" w:rsidRPr="001C5A9C">
        <w:rPr>
          <w:rFonts w:ascii="Times New Roman" w:hAnsi="Times New Roman"/>
          <w:sz w:val="28"/>
          <w:szCs w:val="28"/>
        </w:rPr>
        <w:t>договора</w:t>
      </w:r>
      <w:r w:rsidRPr="001C5A9C">
        <w:rPr>
          <w:rFonts w:ascii="Times New Roman" w:hAnsi="Times New Roman"/>
          <w:sz w:val="28"/>
          <w:szCs w:val="28"/>
        </w:rPr>
        <w:t>, целесообразно рассмотреть возможность перехода на использование рыночных методов оценки для определения стоимости объектов залога (ипотеки)</w:t>
      </w:r>
      <w:r w:rsidR="00D878B2" w:rsidRPr="001C5A9C">
        <w:rPr>
          <w:rFonts w:ascii="Times New Roman" w:hAnsi="Times New Roman"/>
          <w:sz w:val="28"/>
          <w:szCs w:val="28"/>
        </w:rPr>
        <w:t>, принадлежащих государству</w:t>
      </w:r>
      <w:r w:rsidRPr="001C5A9C">
        <w:rPr>
          <w:rFonts w:ascii="Times New Roman" w:hAnsi="Times New Roman"/>
          <w:sz w:val="28"/>
          <w:szCs w:val="28"/>
        </w:rPr>
        <w:t xml:space="preserve">. </w:t>
      </w:r>
      <w:r w:rsidR="000E1DEF" w:rsidRPr="007002FD">
        <w:rPr>
          <w:rFonts w:ascii="Times New Roman" w:hAnsi="Times New Roman"/>
          <w:sz w:val="28"/>
          <w:szCs w:val="28"/>
        </w:rPr>
        <w:t xml:space="preserve">Данные </w:t>
      </w:r>
      <w:r w:rsidRPr="007002FD">
        <w:rPr>
          <w:rFonts w:ascii="Times New Roman" w:hAnsi="Times New Roman"/>
          <w:sz w:val="28"/>
          <w:szCs w:val="28"/>
        </w:rPr>
        <w:t>изменени</w:t>
      </w:r>
      <w:r w:rsidR="000E1DEF" w:rsidRPr="007002FD">
        <w:rPr>
          <w:rFonts w:ascii="Times New Roman" w:hAnsi="Times New Roman"/>
          <w:sz w:val="28"/>
          <w:szCs w:val="28"/>
        </w:rPr>
        <w:t>я</w:t>
      </w:r>
      <w:r w:rsidRPr="007002FD">
        <w:rPr>
          <w:rFonts w:ascii="Times New Roman" w:hAnsi="Times New Roman"/>
          <w:sz w:val="28"/>
          <w:szCs w:val="28"/>
        </w:rPr>
        <w:t xml:space="preserve"> </w:t>
      </w:r>
      <w:r w:rsidR="000E1DEF" w:rsidRPr="007002FD">
        <w:rPr>
          <w:rFonts w:ascii="Times New Roman" w:hAnsi="Times New Roman"/>
          <w:sz w:val="28"/>
          <w:szCs w:val="28"/>
        </w:rPr>
        <w:t>в ближайшее время найдут отражение в законодател</w:t>
      </w:r>
      <w:r w:rsidR="007002FD" w:rsidRPr="007002FD">
        <w:rPr>
          <w:rFonts w:ascii="Times New Roman" w:hAnsi="Times New Roman"/>
          <w:sz w:val="28"/>
          <w:szCs w:val="28"/>
        </w:rPr>
        <w:t>ь</w:t>
      </w:r>
      <w:r w:rsidR="000E1DEF" w:rsidRPr="007002FD">
        <w:rPr>
          <w:rFonts w:ascii="Times New Roman" w:hAnsi="Times New Roman"/>
          <w:sz w:val="28"/>
          <w:szCs w:val="28"/>
        </w:rPr>
        <w:t>стве</w:t>
      </w:r>
      <w:r w:rsidR="00D00B0F" w:rsidRPr="001C5A9C">
        <w:rPr>
          <w:rFonts w:ascii="Times New Roman" w:hAnsi="Times New Roman"/>
          <w:sz w:val="28"/>
          <w:szCs w:val="28"/>
        </w:rPr>
        <w:t xml:space="preserve"> [11].</w:t>
      </w:r>
      <w:r w:rsidR="00E02E78" w:rsidRPr="001C5A9C">
        <w:rPr>
          <w:rFonts w:ascii="Times New Roman" w:hAnsi="Times New Roman"/>
          <w:sz w:val="28"/>
          <w:szCs w:val="28"/>
        </w:rPr>
        <w:t xml:space="preserve"> </w:t>
      </w:r>
      <w:r w:rsidR="007E5C24" w:rsidRPr="001C5A9C">
        <w:rPr>
          <w:rFonts w:ascii="Times New Roman" w:hAnsi="Times New Roman"/>
          <w:sz w:val="28"/>
          <w:szCs w:val="28"/>
        </w:rPr>
        <w:t>Также</w:t>
      </w:r>
      <w:r w:rsidR="00D878B2" w:rsidRPr="001C5A9C">
        <w:rPr>
          <w:rFonts w:ascii="Times New Roman" w:hAnsi="Times New Roman"/>
          <w:sz w:val="28"/>
          <w:szCs w:val="28"/>
        </w:rPr>
        <w:t>,</w:t>
      </w:r>
      <w:r w:rsidR="007E5C24" w:rsidRPr="001C5A9C">
        <w:rPr>
          <w:rFonts w:ascii="Times New Roman" w:hAnsi="Times New Roman"/>
          <w:sz w:val="28"/>
          <w:szCs w:val="28"/>
        </w:rPr>
        <w:t xml:space="preserve"> по мнению автора</w:t>
      </w:r>
      <w:r w:rsidR="00D878B2" w:rsidRPr="001C5A9C">
        <w:rPr>
          <w:rFonts w:ascii="Times New Roman" w:hAnsi="Times New Roman"/>
          <w:sz w:val="28"/>
          <w:szCs w:val="28"/>
        </w:rPr>
        <w:t>,</w:t>
      </w:r>
      <w:r w:rsidR="007E5C24" w:rsidRPr="001C5A9C">
        <w:rPr>
          <w:rFonts w:ascii="Times New Roman" w:hAnsi="Times New Roman"/>
          <w:sz w:val="28"/>
          <w:szCs w:val="28"/>
        </w:rPr>
        <w:t xml:space="preserve"> в законодательстве по оценочной деятельности</w:t>
      </w:r>
      <w:r w:rsidR="00920D55" w:rsidRPr="001C5A9C">
        <w:rPr>
          <w:rFonts w:ascii="Times New Roman" w:hAnsi="Times New Roman"/>
          <w:sz w:val="28"/>
          <w:szCs w:val="28"/>
        </w:rPr>
        <w:t xml:space="preserve"> для целей залога</w:t>
      </w:r>
      <w:r w:rsidR="007E5C24" w:rsidRPr="001C5A9C">
        <w:rPr>
          <w:rFonts w:ascii="Times New Roman" w:hAnsi="Times New Roman"/>
          <w:sz w:val="28"/>
          <w:szCs w:val="28"/>
        </w:rPr>
        <w:t xml:space="preserve"> все же стоит предусмотреть возможность определения иных видов стоимостей на основе рыночных методов оценки (в зависимости от специфики имущества).</w:t>
      </w:r>
    </w:p>
    <w:p w14:paraId="42BF558E" w14:textId="77777777" w:rsidR="004734CF" w:rsidRDefault="004734CF" w:rsidP="00984AE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425F357" w14:textId="77777777" w:rsidR="00984AE6" w:rsidRDefault="00984AE6" w:rsidP="00984AE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EF50056" w14:textId="77777777" w:rsidR="00984AE6" w:rsidRPr="00FD62E0" w:rsidRDefault="00984AE6" w:rsidP="00984AE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798582F" w14:textId="77777777" w:rsidR="00E94325" w:rsidRPr="00FD62E0" w:rsidRDefault="001C5A9C" w:rsidP="00984AE6">
      <w:pPr>
        <w:spacing w:after="0"/>
        <w:rPr>
          <w:rFonts w:ascii="Times New Roman" w:hAnsi="Times New Roman"/>
          <w:b/>
          <w:sz w:val="28"/>
          <w:szCs w:val="28"/>
        </w:rPr>
      </w:pPr>
      <w:r w:rsidRPr="00FD62E0">
        <w:rPr>
          <w:rFonts w:ascii="Times New Roman" w:hAnsi="Times New Roman"/>
          <w:b/>
          <w:sz w:val="28"/>
          <w:szCs w:val="28"/>
        </w:rPr>
        <w:t>Аукционные торги</w:t>
      </w:r>
      <w:r w:rsidR="00B73DBB" w:rsidRPr="00FD62E0">
        <w:rPr>
          <w:rFonts w:ascii="Times New Roman" w:hAnsi="Times New Roman"/>
          <w:b/>
          <w:sz w:val="28"/>
          <w:szCs w:val="28"/>
        </w:rPr>
        <w:t xml:space="preserve"> </w:t>
      </w:r>
      <w:r w:rsidRPr="00FD62E0">
        <w:rPr>
          <w:rFonts w:ascii="Times New Roman" w:hAnsi="Times New Roman"/>
          <w:b/>
          <w:sz w:val="28"/>
          <w:szCs w:val="28"/>
        </w:rPr>
        <w:t>(общие случаи)</w:t>
      </w:r>
    </w:p>
    <w:p w14:paraId="0A7BE2C3" w14:textId="3AC46501" w:rsidR="001E087A" w:rsidRDefault="0030798B" w:rsidP="00984AE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D62E0">
        <w:rPr>
          <w:rFonts w:ascii="Times New Roman" w:hAnsi="Times New Roman"/>
          <w:sz w:val="28"/>
          <w:szCs w:val="28"/>
        </w:rPr>
        <w:t>Вторым значительным сектором услуг по оценке является оценка для целей последующего проведения аукциона. Данная процедура может проводит</w:t>
      </w:r>
      <w:r w:rsidR="001E087A">
        <w:rPr>
          <w:rFonts w:ascii="Times New Roman" w:hAnsi="Times New Roman"/>
          <w:sz w:val="28"/>
          <w:szCs w:val="28"/>
        </w:rPr>
        <w:t>ь</w:t>
      </w:r>
      <w:r w:rsidRPr="00FD62E0">
        <w:rPr>
          <w:rFonts w:ascii="Times New Roman" w:hAnsi="Times New Roman"/>
          <w:sz w:val="28"/>
          <w:szCs w:val="28"/>
        </w:rPr>
        <w:t>ся как в порядке обычной реализации непрофильных (неиспользуемых) активов предприятия, так и в процессе вынужденной продажи имущества банкротов, имущества</w:t>
      </w:r>
      <w:r w:rsidR="00964DD8">
        <w:rPr>
          <w:rFonts w:ascii="Times New Roman" w:hAnsi="Times New Roman"/>
          <w:sz w:val="28"/>
          <w:szCs w:val="28"/>
        </w:rPr>
        <w:t>,</w:t>
      </w:r>
      <w:r w:rsidRPr="00FD62E0">
        <w:rPr>
          <w:rFonts w:ascii="Times New Roman" w:hAnsi="Times New Roman"/>
          <w:sz w:val="28"/>
          <w:szCs w:val="28"/>
        </w:rPr>
        <w:t xml:space="preserve"> арестованного за долги</w:t>
      </w:r>
      <w:r w:rsidR="00A300B8" w:rsidRPr="00FD62E0">
        <w:rPr>
          <w:rFonts w:ascii="Times New Roman" w:hAnsi="Times New Roman"/>
          <w:sz w:val="28"/>
          <w:szCs w:val="28"/>
        </w:rPr>
        <w:t>,</w:t>
      </w:r>
      <w:r w:rsidRPr="00FD62E0">
        <w:rPr>
          <w:rFonts w:ascii="Times New Roman" w:hAnsi="Times New Roman"/>
          <w:sz w:val="28"/>
          <w:szCs w:val="28"/>
        </w:rPr>
        <w:t xml:space="preserve"> </w:t>
      </w:r>
      <w:r w:rsidR="00A300B8" w:rsidRPr="00FD62E0">
        <w:rPr>
          <w:rFonts w:ascii="Times New Roman" w:hAnsi="Times New Roman"/>
          <w:sz w:val="28"/>
          <w:szCs w:val="28"/>
        </w:rPr>
        <w:t xml:space="preserve">изъятого по иным причинам. </w:t>
      </w:r>
    </w:p>
    <w:p w14:paraId="4DB70497" w14:textId="7D3D877B" w:rsidR="00A8100F" w:rsidRPr="00984AE6" w:rsidRDefault="00AC0261" w:rsidP="00984AE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Существующий м</w:t>
      </w:r>
      <w:r w:rsidR="00A300B8" w:rsidRPr="00FD62E0">
        <w:rPr>
          <w:rFonts w:ascii="Times New Roman" w:hAnsi="Times New Roman"/>
          <w:sz w:val="28"/>
          <w:szCs w:val="28"/>
        </w:rPr>
        <w:t>еханизм проведения публичных торгов бесспорно повышает прозрачность процесса</w:t>
      </w:r>
      <w:r>
        <w:rPr>
          <w:rFonts w:ascii="Times New Roman" w:hAnsi="Times New Roman"/>
          <w:sz w:val="28"/>
          <w:szCs w:val="28"/>
        </w:rPr>
        <w:t xml:space="preserve"> реализации имущества.</w:t>
      </w:r>
      <w:r w:rsidR="00A300B8" w:rsidRPr="00FD62E0">
        <w:rPr>
          <w:rFonts w:ascii="Times New Roman" w:hAnsi="Times New Roman"/>
          <w:sz w:val="28"/>
          <w:szCs w:val="28"/>
        </w:rPr>
        <w:t xml:space="preserve"> </w:t>
      </w:r>
      <w:r w:rsidR="00771F1E">
        <w:rPr>
          <w:rFonts w:ascii="Times New Roman" w:hAnsi="Times New Roman"/>
          <w:sz w:val="28"/>
          <w:szCs w:val="28"/>
        </w:rPr>
        <w:t>Вместе с тем</w:t>
      </w:r>
      <w:r w:rsidR="00A300B8" w:rsidRPr="004E0277">
        <w:rPr>
          <w:rFonts w:ascii="Times New Roman" w:hAnsi="Times New Roman"/>
          <w:sz w:val="28"/>
          <w:szCs w:val="28"/>
        </w:rPr>
        <w:t xml:space="preserve"> необходимо проанализировать те виды стоимости, которые используются для проведения аукциона, и ответить на вопрос</w:t>
      </w:r>
      <w:r w:rsidR="00771F1E">
        <w:rPr>
          <w:rFonts w:ascii="Times New Roman" w:hAnsi="Times New Roman"/>
          <w:sz w:val="28"/>
          <w:szCs w:val="28"/>
        </w:rPr>
        <w:t>:</w:t>
      </w:r>
      <w:r w:rsidR="00A300B8" w:rsidRPr="004E0277">
        <w:rPr>
          <w:rFonts w:ascii="Times New Roman" w:hAnsi="Times New Roman"/>
          <w:sz w:val="28"/>
          <w:szCs w:val="28"/>
        </w:rPr>
        <w:t xml:space="preserve"> всегда ли используемые виды стоимости</w:t>
      </w:r>
      <w:r w:rsidR="001E087A" w:rsidRPr="004E0277">
        <w:rPr>
          <w:rFonts w:ascii="Times New Roman" w:hAnsi="Times New Roman"/>
          <w:sz w:val="28"/>
          <w:szCs w:val="28"/>
        </w:rPr>
        <w:t xml:space="preserve"> (подходы к формированию начальной цены лота)</w:t>
      </w:r>
      <w:r w:rsidR="00A300B8" w:rsidRPr="004E0277">
        <w:rPr>
          <w:rFonts w:ascii="Times New Roman" w:hAnsi="Times New Roman"/>
          <w:sz w:val="28"/>
          <w:szCs w:val="28"/>
        </w:rPr>
        <w:t xml:space="preserve"> </w:t>
      </w:r>
      <w:r w:rsidR="00A300B8" w:rsidRPr="007002FD">
        <w:rPr>
          <w:rFonts w:ascii="Times New Roman" w:hAnsi="Times New Roman"/>
          <w:sz w:val="28"/>
          <w:szCs w:val="28"/>
        </w:rPr>
        <w:t xml:space="preserve">соответствуют </w:t>
      </w:r>
      <w:r w:rsidR="00A4035B" w:rsidRPr="007002FD">
        <w:rPr>
          <w:rFonts w:ascii="Times New Roman" w:hAnsi="Times New Roman"/>
          <w:sz w:val="28"/>
          <w:szCs w:val="28"/>
        </w:rPr>
        <w:t>и удовлетворяют потребности</w:t>
      </w:r>
      <w:r w:rsidR="00A4035B">
        <w:rPr>
          <w:rFonts w:ascii="Times New Roman" w:hAnsi="Times New Roman"/>
          <w:sz w:val="28"/>
          <w:szCs w:val="28"/>
        </w:rPr>
        <w:t xml:space="preserve"> </w:t>
      </w:r>
      <w:r w:rsidR="004E0277" w:rsidRPr="004E0277">
        <w:rPr>
          <w:rFonts w:ascii="Times New Roman" w:hAnsi="Times New Roman"/>
          <w:sz w:val="28"/>
          <w:szCs w:val="28"/>
        </w:rPr>
        <w:t>сторон</w:t>
      </w:r>
      <w:r w:rsidR="00A300B8" w:rsidRPr="004E0277">
        <w:rPr>
          <w:rFonts w:ascii="Times New Roman" w:hAnsi="Times New Roman"/>
          <w:sz w:val="28"/>
          <w:szCs w:val="28"/>
        </w:rPr>
        <w:t xml:space="preserve">. </w:t>
      </w:r>
    </w:p>
    <w:p w14:paraId="01380614" w14:textId="48050842" w:rsidR="00D878B2" w:rsidRPr="004E0277" w:rsidRDefault="00D878B2" w:rsidP="00984AE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45747">
        <w:rPr>
          <w:rFonts w:ascii="Times New Roman" w:hAnsi="Times New Roman"/>
          <w:sz w:val="28"/>
          <w:szCs w:val="28"/>
        </w:rPr>
        <w:t>Реализация имущества частных компаний может производит</w:t>
      </w:r>
      <w:r w:rsidR="004E0277" w:rsidRPr="00345747">
        <w:rPr>
          <w:rFonts w:ascii="Times New Roman" w:hAnsi="Times New Roman"/>
          <w:sz w:val="28"/>
          <w:szCs w:val="28"/>
        </w:rPr>
        <w:t>ь</w:t>
      </w:r>
      <w:r w:rsidRPr="00345747">
        <w:rPr>
          <w:rFonts w:ascii="Times New Roman" w:hAnsi="Times New Roman"/>
          <w:sz w:val="28"/>
          <w:szCs w:val="28"/>
        </w:rPr>
        <w:t xml:space="preserve">ся по усмотрению собственников, т.е. </w:t>
      </w:r>
      <w:r w:rsidR="004E0277" w:rsidRPr="00345747">
        <w:rPr>
          <w:rFonts w:ascii="Times New Roman" w:hAnsi="Times New Roman"/>
          <w:sz w:val="28"/>
          <w:szCs w:val="28"/>
        </w:rPr>
        <w:t>базой для определения начальной</w:t>
      </w:r>
      <w:r w:rsidRPr="00345747">
        <w:rPr>
          <w:rFonts w:ascii="Times New Roman" w:hAnsi="Times New Roman"/>
          <w:sz w:val="28"/>
          <w:szCs w:val="28"/>
        </w:rPr>
        <w:t xml:space="preserve"> цен</w:t>
      </w:r>
      <w:r w:rsidR="004E0277" w:rsidRPr="00345747">
        <w:rPr>
          <w:rFonts w:ascii="Times New Roman" w:hAnsi="Times New Roman"/>
          <w:sz w:val="28"/>
          <w:szCs w:val="28"/>
        </w:rPr>
        <w:t>ы</w:t>
      </w:r>
      <w:r w:rsidRPr="00345747">
        <w:rPr>
          <w:rFonts w:ascii="Times New Roman" w:hAnsi="Times New Roman"/>
          <w:sz w:val="28"/>
          <w:szCs w:val="28"/>
        </w:rPr>
        <w:t xml:space="preserve"> может быть любая </w:t>
      </w:r>
      <w:r w:rsidR="004E0277" w:rsidRPr="00345747">
        <w:rPr>
          <w:rFonts w:ascii="Times New Roman" w:hAnsi="Times New Roman"/>
          <w:sz w:val="28"/>
          <w:szCs w:val="28"/>
        </w:rPr>
        <w:t>стоимость</w:t>
      </w:r>
      <w:r w:rsidR="00345747" w:rsidRPr="00345747">
        <w:rPr>
          <w:rFonts w:ascii="Times New Roman" w:hAnsi="Times New Roman"/>
          <w:sz w:val="28"/>
          <w:szCs w:val="28"/>
        </w:rPr>
        <w:t>, но процедура проведения торгов должна соответствовать статьям 417</w:t>
      </w:r>
      <w:r w:rsidR="00771F1E">
        <w:rPr>
          <w:rFonts w:ascii="Times New Roman" w:hAnsi="Times New Roman"/>
          <w:sz w:val="28"/>
          <w:szCs w:val="28"/>
        </w:rPr>
        <w:t>–</w:t>
      </w:r>
      <w:r w:rsidR="00345747" w:rsidRPr="00345747">
        <w:rPr>
          <w:rFonts w:ascii="Times New Roman" w:hAnsi="Times New Roman"/>
          <w:sz w:val="28"/>
          <w:szCs w:val="28"/>
        </w:rPr>
        <w:t xml:space="preserve">419 Гражданского кодекса </w:t>
      </w:r>
      <w:r w:rsidR="00771F1E">
        <w:rPr>
          <w:rFonts w:ascii="Times New Roman" w:hAnsi="Times New Roman"/>
          <w:sz w:val="28"/>
          <w:szCs w:val="28"/>
        </w:rPr>
        <w:t xml:space="preserve">Республики Беларусь </w:t>
      </w:r>
      <w:r w:rsidR="00345747" w:rsidRPr="00345747">
        <w:rPr>
          <w:rFonts w:ascii="Times New Roman" w:hAnsi="Times New Roman"/>
          <w:sz w:val="28"/>
          <w:szCs w:val="28"/>
        </w:rPr>
        <w:t>[12]</w:t>
      </w:r>
      <w:r w:rsidR="003218B0" w:rsidRPr="00345747">
        <w:rPr>
          <w:rFonts w:ascii="Times New Roman" w:hAnsi="Times New Roman"/>
          <w:sz w:val="28"/>
          <w:szCs w:val="28"/>
        </w:rPr>
        <w:t>.</w:t>
      </w:r>
    </w:p>
    <w:p w14:paraId="5D4DCBFC" w14:textId="3C836907" w:rsidR="00637E8F" w:rsidRPr="00FD62E0" w:rsidRDefault="00D878B2" w:rsidP="00984AE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002FD">
        <w:rPr>
          <w:rFonts w:ascii="Times New Roman" w:hAnsi="Times New Roman"/>
          <w:sz w:val="28"/>
          <w:szCs w:val="28"/>
        </w:rPr>
        <w:t xml:space="preserve">Вместе с тем </w:t>
      </w:r>
      <w:r w:rsidR="00637E8F" w:rsidRPr="007002FD">
        <w:rPr>
          <w:rFonts w:ascii="Times New Roman" w:hAnsi="Times New Roman"/>
          <w:sz w:val="28"/>
          <w:szCs w:val="28"/>
        </w:rPr>
        <w:t xml:space="preserve">стоимость </w:t>
      </w:r>
      <w:r w:rsidR="00345747" w:rsidRPr="007002FD">
        <w:rPr>
          <w:rFonts w:ascii="Times New Roman" w:hAnsi="Times New Roman"/>
          <w:sz w:val="28"/>
          <w:szCs w:val="28"/>
        </w:rPr>
        <w:t xml:space="preserve">государственного </w:t>
      </w:r>
      <w:r w:rsidR="00637E8F" w:rsidRPr="007002FD">
        <w:rPr>
          <w:rFonts w:ascii="Times New Roman" w:hAnsi="Times New Roman"/>
          <w:sz w:val="28"/>
          <w:szCs w:val="28"/>
        </w:rPr>
        <w:t>имущества, выставляемо</w:t>
      </w:r>
      <w:r w:rsidR="00345747" w:rsidRPr="007002FD">
        <w:rPr>
          <w:rFonts w:ascii="Times New Roman" w:hAnsi="Times New Roman"/>
          <w:sz w:val="28"/>
          <w:szCs w:val="28"/>
        </w:rPr>
        <w:t>го</w:t>
      </w:r>
      <w:r w:rsidR="00637E8F" w:rsidRPr="007002FD">
        <w:rPr>
          <w:rFonts w:ascii="Times New Roman" w:hAnsi="Times New Roman"/>
          <w:sz w:val="28"/>
          <w:szCs w:val="28"/>
        </w:rPr>
        <w:t xml:space="preserve"> на торги</w:t>
      </w:r>
      <w:r w:rsidR="00771F1E">
        <w:rPr>
          <w:rFonts w:ascii="Times New Roman" w:hAnsi="Times New Roman"/>
          <w:sz w:val="28"/>
          <w:szCs w:val="28"/>
        </w:rPr>
        <w:t>,</w:t>
      </w:r>
      <w:r w:rsidR="00637E8F" w:rsidRPr="007002FD">
        <w:rPr>
          <w:rFonts w:ascii="Times New Roman" w:hAnsi="Times New Roman"/>
          <w:sz w:val="28"/>
          <w:szCs w:val="28"/>
        </w:rPr>
        <w:t xml:space="preserve"> определяется по оценочной стоимости</w:t>
      </w:r>
      <w:r w:rsidR="00AC0261">
        <w:rPr>
          <w:rFonts w:ascii="Times New Roman" w:hAnsi="Times New Roman"/>
          <w:sz w:val="28"/>
          <w:szCs w:val="28"/>
        </w:rPr>
        <w:t xml:space="preserve"> на первое января текущего года и формируется по данным бухгалтерского учета</w:t>
      </w:r>
      <w:r w:rsidR="00A4035B" w:rsidRPr="007002FD">
        <w:rPr>
          <w:rFonts w:ascii="Times New Roman" w:hAnsi="Times New Roman"/>
          <w:sz w:val="28"/>
          <w:szCs w:val="28"/>
        </w:rPr>
        <w:t xml:space="preserve"> [13]</w:t>
      </w:r>
      <w:r w:rsidR="00637E8F" w:rsidRPr="007002FD">
        <w:rPr>
          <w:rFonts w:ascii="Times New Roman" w:hAnsi="Times New Roman"/>
          <w:sz w:val="28"/>
          <w:szCs w:val="28"/>
        </w:rPr>
        <w:t>.</w:t>
      </w:r>
    </w:p>
    <w:p w14:paraId="0C976E86" w14:textId="1037DC00" w:rsidR="00D878B2" w:rsidRPr="00984AE6" w:rsidRDefault="00A4035B" w:rsidP="00984AE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002FD">
        <w:rPr>
          <w:rFonts w:ascii="Times New Roman" w:hAnsi="Times New Roman"/>
          <w:sz w:val="28"/>
          <w:szCs w:val="28"/>
        </w:rPr>
        <w:t>П</w:t>
      </w:r>
      <w:r w:rsidR="00D878B2" w:rsidRPr="007002FD">
        <w:rPr>
          <w:rFonts w:ascii="Times New Roman" w:hAnsi="Times New Roman"/>
          <w:sz w:val="28"/>
          <w:szCs w:val="28"/>
        </w:rPr>
        <w:t>ри этом</w:t>
      </w:r>
      <w:r w:rsidRPr="007002FD">
        <w:rPr>
          <w:rFonts w:ascii="Times New Roman" w:hAnsi="Times New Roman"/>
          <w:sz w:val="28"/>
          <w:szCs w:val="28"/>
        </w:rPr>
        <w:t>,</w:t>
      </w:r>
      <w:r w:rsidRPr="00984AE6">
        <w:rPr>
          <w:rFonts w:ascii="Times New Roman" w:hAnsi="Times New Roman"/>
          <w:sz w:val="28"/>
          <w:szCs w:val="28"/>
        </w:rPr>
        <w:t xml:space="preserve"> </w:t>
      </w:r>
      <w:r w:rsidRPr="007002FD">
        <w:rPr>
          <w:rFonts w:ascii="Times New Roman" w:hAnsi="Times New Roman"/>
          <w:sz w:val="28"/>
          <w:szCs w:val="28"/>
        </w:rPr>
        <w:t xml:space="preserve">как было отмечено ранее, </w:t>
      </w:r>
      <w:r w:rsidR="00AC0261">
        <w:rPr>
          <w:rFonts w:ascii="Times New Roman" w:hAnsi="Times New Roman"/>
          <w:sz w:val="28"/>
          <w:szCs w:val="28"/>
        </w:rPr>
        <w:t>оценочная</w:t>
      </w:r>
      <w:r w:rsidR="00D878B2" w:rsidRPr="007002FD">
        <w:rPr>
          <w:rFonts w:ascii="Times New Roman" w:hAnsi="Times New Roman"/>
          <w:sz w:val="28"/>
          <w:szCs w:val="28"/>
        </w:rPr>
        <w:t xml:space="preserve"> стоимость может не иметь вообще никакого отношения к своему рыночному эквиваленту. В результате при организации аукциона может возникнуть как ажиотажный спрос (скорее всего</w:t>
      </w:r>
      <w:r w:rsidR="00771F1E">
        <w:rPr>
          <w:rFonts w:ascii="Times New Roman" w:hAnsi="Times New Roman"/>
          <w:sz w:val="28"/>
          <w:szCs w:val="28"/>
        </w:rPr>
        <w:t>,</w:t>
      </w:r>
      <w:r w:rsidR="00D878B2" w:rsidRPr="007002FD">
        <w:rPr>
          <w:rFonts w:ascii="Times New Roman" w:hAnsi="Times New Roman"/>
          <w:sz w:val="28"/>
          <w:szCs w:val="28"/>
        </w:rPr>
        <w:t xml:space="preserve"> балансовая стоимость гораздо ниже рыночной), </w:t>
      </w:r>
      <w:r w:rsidRPr="007002FD">
        <w:rPr>
          <w:rFonts w:ascii="Times New Roman" w:hAnsi="Times New Roman"/>
          <w:sz w:val="28"/>
          <w:szCs w:val="28"/>
        </w:rPr>
        <w:t xml:space="preserve">так и </w:t>
      </w:r>
      <w:r w:rsidR="00D928A0" w:rsidRPr="007002FD">
        <w:rPr>
          <w:rFonts w:ascii="Times New Roman" w:hAnsi="Times New Roman"/>
          <w:sz w:val="28"/>
          <w:szCs w:val="28"/>
        </w:rPr>
        <w:t>ситуация</w:t>
      </w:r>
      <w:r w:rsidR="00771F1E">
        <w:rPr>
          <w:rFonts w:ascii="Times New Roman" w:hAnsi="Times New Roman"/>
          <w:sz w:val="28"/>
          <w:szCs w:val="28"/>
        </w:rPr>
        <w:t>,</w:t>
      </w:r>
      <w:r w:rsidR="00D928A0" w:rsidRPr="007002FD">
        <w:rPr>
          <w:rFonts w:ascii="Times New Roman" w:hAnsi="Times New Roman"/>
          <w:sz w:val="28"/>
          <w:szCs w:val="28"/>
        </w:rPr>
        <w:t xml:space="preserve"> когда лотом никто не заинтересовался (балансовая</w:t>
      </w:r>
      <w:r w:rsidR="00771F1E">
        <w:rPr>
          <w:rFonts w:ascii="Times New Roman" w:hAnsi="Times New Roman"/>
          <w:sz w:val="28"/>
          <w:szCs w:val="28"/>
        </w:rPr>
        <w:t xml:space="preserve"> </w:t>
      </w:r>
      <w:r w:rsidR="00AC0261">
        <w:rPr>
          <w:rFonts w:ascii="Times New Roman" w:hAnsi="Times New Roman"/>
          <w:sz w:val="28"/>
          <w:szCs w:val="28"/>
        </w:rPr>
        <w:t xml:space="preserve"> стоимость </w:t>
      </w:r>
      <w:r w:rsidR="00771F1E">
        <w:rPr>
          <w:rFonts w:ascii="Times New Roman" w:hAnsi="Times New Roman"/>
          <w:sz w:val="28"/>
          <w:szCs w:val="28"/>
        </w:rPr>
        <w:t>выше или гораздо выше рыночной</w:t>
      </w:r>
      <w:r w:rsidR="00D928A0" w:rsidRPr="007002FD">
        <w:rPr>
          <w:rFonts w:ascii="Times New Roman" w:hAnsi="Times New Roman"/>
          <w:sz w:val="28"/>
          <w:szCs w:val="28"/>
        </w:rPr>
        <w:t xml:space="preserve"> либо равна рыночной</w:t>
      </w:r>
      <w:r w:rsidR="004E0277" w:rsidRPr="007002FD">
        <w:rPr>
          <w:rFonts w:ascii="Times New Roman" w:hAnsi="Times New Roman"/>
          <w:sz w:val="28"/>
          <w:szCs w:val="28"/>
        </w:rPr>
        <w:t xml:space="preserve"> стоимости</w:t>
      </w:r>
      <w:r w:rsidR="00D928A0" w:rsidRPr="007002FD">
        <w:rPr>
          <w:rFonts w:ascii="Times New Roman" w:hAnsi="Times New Roman"/>
          <w:sz w:val="28"/>
          <w:szCs w:val="28"/>
        </w:rPr>
        <w:t>).</w:t>
      </w:r>
      <w:r w:rsidR="00D928A0" w:rsidRPr="00FD62E0">
        <w:rPr>
          <w:rFonts w:ascii="Times New Roman" w:hAnsi="Times New Roman"/>
          <w:sz w:val="28"/>
          <w:szCs w:val="28"/>
        </w:rPr>
        <w:t xml:space="preserve"> </w:t>
      </w:r>
    </w:p>
    <w:p w14:paraId="1506135C" w14:textId="192FF174" w:rsidR="00BA1831" w:rsidRPr="00FD62E0" w:rsidRDefault="00C96E6B" w:rsidP="00984AE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B6D86">
        <w:rPr>
          <w:rFonts w:ascii="Times New Roman" w:hAnsi="Times New Roman"/>
          <w:sz w:val="28"/>
          <w:szCs w:val="28"/>
        </w:rPr>
        <w:t>Кроме</w:t>
      </w:r>
      <w:r w:rsidR="00AC0261">
        <w:rPr>
          <w:rFonts w:ascii="Times New Roman" w:hAnsi="Times New Roman"/>
          <w:sz w:val="28"/>
          <w:szCs w:val="28"/>
        </w:rPr>
        <w:t xml:space="preserve"> особенностей бухгалтерского учета</w:t>
      </w:r>
      <w:r w:rsidRPr="00CB6D86">
        <w:rPr>
          <w:rFonts w:ascii="Times New Roman" w:hAnsi="Times New Roman"/>
          <w:sz w:val="28"/>
          <w:szCs w:val="28"/>
        </w:rPr>
        <w:t xml:space="preserve"> </w:t>
      </w:r>
      <w:r w:rsidR="0053776E" w:rsidRPr="00CB6D86">
        <w:rPr>
          <w:rFonts w:ascii="Times New Roman" w:hAnsi="Times New Roman"/>
          <w:sz w:val="28"/>
          <w:szCs w:val="28"/>
        </w:rPr>
        <w:t>на ре</w:t>
      </w:r>
      <w:r w:rsidR="00345747" w:rsidRPr="00CB6D86">
        <w:rPr>
          <w:rFonts w:ascii="Times New Roman" w:hAnsi="Times New Roman"/>
          <w:sz w:val="28"/>
          <w:szCs w:val="28"/>
        </w:rPr>
        <w:t xml:space="preserve">зультат аукциона влияет и норма [14], при которой первая объявленная аукционистом цена продажи предмета аукциона определяется в соответствии с шагом аукциона от начальной цены его продажи (т.е. к начальной цене продажи добавляется от 5 до 15%). </w:t>
      </w:r>
      <w:r w:rsidR="00517DE8" w:rsidRPr="007002FD">
        <w:rPr>
          <w:rFonts w:ascii="Times New Roman" w:hAnsi="Times New Roman"/>
          <w:sz w:val="28"/>
          <w:szCs w:val="28"/>
        </w:rPr>
        <w:t>Н</w:t>
      </w:r>
      <w:r w:rsidR="00345747" w:rsidRPr="007002FD">
        <w:rPr>
          <w:rFonts w:ascii="Times New Roman" w:hAnsi="Times New Roman"/>
          <w:sz w:val="28"/>
          <w:szCs w:val="28"/>
        </w:rPr>
        <w:t xml:space="preserve">ачало </w:t>
      </w:r>
      <w:r w:rsidR="00517DE8" w:rsidRPr="007002FD">
        <w:rPr>
          <w:rFonts w:ascii="Times New Roman" w:hAnsi="Times New Roman"/>
          <w:sz w:val="28"/>
          <w:szCs w:val="28"/>
        </w:rPr>
        <w:t xml:space="preserve">же </w:t>
      </w:r>
      <w:r w:rsidR="00345747" w:rsidRPr="007002FD">
        <w:rPr>
          <w:rFonts w:ascii="Times New Roman" w:hAnsi="Times New Roman"/>
          <w:sz w:val="28"/>
          <w:szCs w:val="28"/>
        </w:rPr>
        <w:t>торгов</w:t>
      </w:r>
      <w:r w:rsidR="00345747" w:rsidRPr="00CB6D86">
        <w:rPr>
          <w:rFonts w:ascii="Times New Roman" w:hAnsi="Times New Roman"/>
          <w:sz w:val="28"/>
          <w:szCs w:val="28"/>
        </w:rPr>
        <w:t xml:space="preserve"> и продажа предмета аукциона по начальной цене</w:t>
      </w:r>
      <w:r w:rsidR="00517DE8" w:rsidRPr="00984AE6">
        <w:rPr>
          <w:rFonts w:ascii="Times New Roman" w:hAnsi="Times New Roman"/>
          <w:sz w:val="28"/>
          <w:szCs w:val="28"/>
        </w:rPr>
        <w:t xml:space="preserve"> </w:t>
      </w:r>
      <w:r w:rsidR="00517DE8">
        <w:rPr>
          <w:rFonts w:ascii="Times New Roman" w:hAnsi="Times New Roman"/>
          <w:sz w:val="28"/>
          <w:szCs w:val="28"/>
        </w:rPr>
        <w:t>н</w:t>
      </w:r>
      <w:r w:rsidR="00517DE8" w:rsidRPr="00517DE8">
        <w:rPr>
          <w:rFonts w:ascii="Times New Roman" w:hAnsi="Times New Roman"/>
          <w:sz w:val="28"/>
          <w:szCs w:val="28"/>
        </w:rPr>
        <w:t>е допускаются</w:t>
      </w:r>
      <w:r w:rsidR="00517DE8">
        <w:rPr>
          <w:rFonts w:ascii="Times New Roman" w:hAnsi="Times New Roman"/>
          <w:sz w:val="28"/>
          <w:szCs w:val="28"/>
        </w:rPr>
        <w:t>, т.е.</w:t>
      </w:r>
      <w:r w:rsidR="00BA1831" w:rsidRPr="00FD62E0">
        <w:rPr>
          <w:rFonts w:ascii="Times New Roman" w:hAnsi="Times New Roman"/>
          <w:sz w:val="28"/>
          <w:szCs w:val="28"/>
        </w:rPr>
        <w:t xml:space="preserve"> в отличие от частной формы собственности размер первого шага регламентирован. Однако</w:t>
      </w:r>
      <w:r w:rsidR="006C4C09">
        <w:rPr>
          <w:rFonts w:ascii="Times New Roman" w:hAnsi="Times New Roman"/>
          <w:sz w:val="28"/>
          <w:szCs w:val="28"/>
        </w:rPr>
        <w:t>,</w:t>
      </w:r>
      <w:r w:rsidR="00BA1831" w:rsidRPr="00FD62E0">
        <w:rPr>
          <w:rFonts w:ascii="Times New Roman" w:hAnsi="Times New Roman"/>
          <w:sz w:val="28"/>
          <w:szCs w:val="28"/>
        </w:rPr>
        <w:t xml:space="preserve"> если </w:t>
      </w:r>
      <w:r w:rsidR="002503BC" w:rsidRPr="00FD62E0">
        <w:rPr>
          <w:rFonts w:ascii="Times New Roman" w:hAnsi="Times New Roman"/>
          <w:sz w:val="28"/>
          <w:szCs w:val="28"/>
        </w:rPr>
        <w:t xml:space="preserve">даже </w:t>
      </w:r>
      <w:r w:rsidR="00BA1831" w:rsidRPr="00FD62E0">
        <w:rPr>
          <w:rFonts w:ascii="Times New Roman" w:hAnsi="Times New Roman"/>
          <w:sz w:val="28"/>
          <w:szCs w:val="28"/>
        </w:rPr>
        <w:t>предположить, что начальная цена</w:t>
      </w:r>
      <w:r w:rsidR="00684536">
        <w:rPr>
          <w:rFonts w:ascii="Times New Roman" w:hAnsi="Times New Roman"/>
          <w:sz w:val="28"/>
          <w:szCs w:val="28"/>
        </w:rPr>
        <w:t xml:space="preserve"> по госимуществу</w:t>
      </w:r>
      <w:r w:rsidR="00BA1831" w:rsidRPr="00FD62E0">
        <w:rPr>
          <w:rFonts w:ascii="Times New Roman" w:hAnsi="Times New Roman"/>
          <w:sz w:val="28"/>
          <w:szCs w:val="28"/>
        </w:rPr>
        <w:t xml:space="preserve"> соответствует рыночной, первый шаг в р</w:t>
      </w:r>
      <w:r w:rsidR="00771F1E">
        <w:rPr>
          <w:rFonts w:ascii="Times New Roman" w:hAnsi="Times New Roman"/>
          <w:sz w:val="28"/>
          <w:szCs w:val="28"/>
        </w:rPr>
        <w:t>азмере пяти процентов</w:t>
      </w:r>
      <w:r w:rsidR="00BA1831" w:rsidRPr="00FD62E0">
        <w:rPr>
          <w:rFonts w:ascii="Times New Roman" w:hAnsi="Times New Roman"/>
          <w:sz w:val="28"/>
          <w:szCs w:val="28"/>
        </w:rPr>
        <w:t xml:space="preserve"> </w:t>
      </w:r>
      <w:r w:rsidR="00517DE8" w:rsidRPr="007002FD">
        <w:rPr>
          <w:rFonts w:ascii="Times New Roman" w:hAnsi="Times New Roman"/>
          <w:sz w:val="28"/>
          <w:szCs w:val="28"/>
        </w:rPr>
        <w:t>«</w:t>
      </w:r>
      <w:r w:rsidR="00BA1831" w:rsidRPr="007002FD">
        <w:rPr>
          <w:rFonts w:ascii="Times New Roman" w:hAnsi="Times New Roman"/>
          <w:sz w:val="28"/>
          <w:szCs w:val="28"/>
        </w:rPr>
        <w:t>отпугивает</w:t>
      </w:r>
      <w:r w:rsidR="00517DE8" w:rsidRPr="007002FD">
        <w:rPr>
          <w:rFonts w:ascii="Times New Roman" w:hAnsi="Times New Roman"/>
          <w:sz w:val="28"/>
          <w:szCs w:val="28"/>
        </w:rPr>
        <w:t>»</w:t>
      </w:r>
      <w:r w:rsidR="00517DE8">
        <w:rPr>
          <w:rFonts w:ascii="Times New Roman" w:hAnsi="Times New Roman"/>
          <w:sz w:val="28"/>
          <w:szCs w:val="28"/>
        </w:rPr>
        <w:t xml:space="preserve"> львиную долю покупателей</w:t>
      </w:r>
      <w:r w:rsidR="00517DE8" w:rsidRPr="007002FD">
        <w:rPr>
          <w:rFonts w:ascii="Times New Roman" w:hAnsi="Times New Roman"/>
          <w:sz w:val="28"/>
          <w:szCs w:val="28"/>
        </w:rPr>
        <w:t>,</w:t>
      </w:r>
      <w:r w:rsidR="00517DE8">
        <w:rPr>
          <w:rFonts w:ascii="Times New Roman" w:hAnsi="Times New Roman"/>
          <w:sz w:val="28"/>
          <w:szCs w:val="28"/>
        </w:rPr>
        <w:t xml:space="preserve"> </w:t>
      </w:r>
      <w:r w:rsidR="007F287D" w:rsidRPr="00FD62E0">
        <w:rPr>
          <w:rFonts w:ascii="Times New Roman" w:hAnsi="Times New Roman"/>
          <w:sz w:val="28"/>
          <w:szCs w:val="28"/>
        </w:rPr>
        <w:t>т</w:t>
      </w:r>
      <w:r w:rsidR="00771F1E">
        <w:rPr>
          <w:rFonts w:ascii="Times New Roman" w:hAnsi="Times New Roman"/>
          <w:sz w:val="28"/>
          <w:szCs w:val="28"/>
        </w:rPr>
        <w:t xml:space="preserve">ак </w:t>
      </w:r>
      <w:r w:rsidR="007F287D" w:rsidRPr="00FD62E0">
        <w:rPr>
          <w:rFonts w:ascii="Times New Roman" w:hAnsi="Times New Roman"/>
          <w:sz w:val="28"/>
          <w:szCs w:val="28"/>
        </w:rPr>
        <w:t>к</w:t>
      </w:r>
      <w:r w:rsidR="00771F1E">
        <w:rPr>
          <w:rFonts w:ascii="Times New Roman" w:hAnsi="Times New Roman"/>
          <w:sz w:val="28"/>
          <w:szCs w:val="28"/>
        </w:rPr>
        <w:t>ак</w:t>
      </w:r>
      <w:r w:rsidR="007F287D" w:rsidRPr="00FD62E0">
        <w:rPr>
          <w:rFonts w:ascii="Times New Roman" w:hAnsi="Times New Roman"/>
          <w:sz w:val="28"/>
          <w:szCs w:val="28"/>
        </w:rPr>
        <w:t xml:space="preserve"> после увеличения цены она зачастую уже может не соответствовать категории «рыночная</w:t>
      </w:r>
      <w:r w:rsidR="007F287D" w:rsidRPr="007002FD">
        <w:rPr>
          <w:rFonts w:ascii="Times New Roman" w:hAnsi="Times New Roman"/>
          <w:sz w:val="28"/>
          <w:szCs w:val="28"/>
        </w:rPr>
        <w:t>»</w:t>
      </w:r>
      <w:r w:rsidR="00517DE8" w:rsidRPr="007002FD">
        <w:rPr>
          <w:rFonts w:ascii="Times New Roman" w:hAnsi="Times New Roman"/>
          <w:sz w:val="28"/>
          <w:szCs w:val="28"/>
        </w:rPr>
        <w:t>.</w:t>
      </w:r>
      <w:r w:rsidR="007F287D" w:rsidRPr="007002FD">
        <w:rPr>
          <w:rFonts w:ascii="Times New Roman" w:hAnsi="Times New Roman"/>
          <w:sz w:val="28"/>
          <w:szCs w:val="28"/>
        </w:rPr>
        <w:t xml:space="preserve"> </w:t>
      </w:r>
      <w:r w:rsidR="00517DE8" w:rsidRPr="007002FD">
        <w:rPr>
          <w:rFonts w:ascii="Times New Roman" w:hAnsi="Times New Roman"/>
          <w:sz w:val="28"/>
          <w:szCs w:val="28"/>
        </w:rPr>
        <w:t>О</w:t>
      </w:r>
      <w:r w:rsidR="00BA1831" w:rsidRPr="007002FD">
        <w:rPr>
          <w:rFonts w:ascii="Times New Roman" w:hAnsi="Times New Roman"/>
          <w:sz w:val="28"/>
          <w:szCs w:val="28"/>
        </w:rPr>
        <w:t xml:space="preserve">собенно </w:t>
      </w:r>
      <w:r w:rsidR="00517DE8" w:rsidRPr="007002FD">
        <w:rPr>
          <w:rFonts w:ascii="Times New Roman" w:hAnsi="Times New Roman"/>
          <w:sz w:val="28"/>
          <w:szCs w:val="28"/>
        </w:rPr>
        <w:t xml:space="preserve">ярко </w:t>
      </w:r>
      <w:r w:rsidR="00BA1831" w:rsidRPr="007002FD">
        <w:rPr>
          <w:rFonts w:ascii="Times New Roman" w:hAnsi="Times New Roman"/>
          <w:sz w:val="28"/>
          <w:szCs w:val="28"/>
        </w:rPr>
        <w:t>это</w:t>
      </w:r>
      <w:r w:rsidR="00BA1831" w:rsidRPr="00FD62E0">
        <w:rPr>
          <w:rFonts w:ascii="Times New Roman" w:hAnsi="Times New Roman"/>
          <w:sz w:val="28"/>
          <w:szCs w:val="28"/>
        </w:rPr>
        <w:t xml:space="preserve"> проявляется на стагнирующем рынке, когда</w:t>
      </w:r>
      <w:r w:rsidR="00684536">
        <w:rPr>
          <w:rFonts w:ascii="Times New Roman" w:hAnsi="Times New Roman"/>
          <w:sz w:val="28"/>
          <w:szCs w:val="28"/>
        </w:rPr>
        <w:t xml:space="preserve"> рыночная цена через месяц уже может быть ниже текущей</w:t>
      </w:r>
      <w:r w:rsidR="00BA1831" w:rsidRPr="00FD62E0">
        <w:rPr>
          <w:rFonts w:ascii="Times New Roman" w:hAnsi="Times New Roman"/>
          <w:sz w:val="28"/>
          <w:szCs w:val="28"/>
        </w:rPr>
        <w:t xml:space="preserve">, если добавить сюда еще и </w:t>
      </w:r>
      <w:r w:rsidR="00BA1831" w:rsidRPr="00684536">
        <w:rPr>
          <w:rFonts w:ascii="Times New Roman" w:hAnsi="Times New Roman"/>
          <w:sz w:val="28"/>
          <w:szCs w:val="28"/>
        </w:rPr>
        <w:t>необходимость возмещения сопутствующи</w:t>
      </w:r>
      <w:r w:rsidR="006C4C09" w:rsidRPr="00684536">
        <w:rPr>
          <w:rFonts w:ascii="Times New Roman" w:hAnsi="Times New Roman"/>
          <w:sz w:val="28"/>
          <w:szCs w:val="28"/>
        </w:rPr>
        <w:t>х аукциону затрат</w:t>
      </w:r>
      <w:r w:rsidR="00BA1831" w:rsidRPr="00684536">
        <w:rPr>
          <w:rFonts w:ascii="Times New Roman" w:hAnsi="Times New Roman"/>
          <w:sz w:val="28"/>
          <w:szCs w:val="28"/>
        </w:rPr>
        <w:t xml:space="preserve">, </w:t>
      </w:r>
      <w:r w:rsidR="00BA1831" w:rsidRPr="00FD62E0">
        <w:rPr>
          <w:rFonts w:ascii="Times New Roman" w:hAnsi="Times New Roman"/>
          <w:sz w:val="28"/>
          <w:szCs w:val="28"/>
        </w:rPr>
        <w:t xml:space="preserve">внесения задатка, отсутствие </w:t>
      </w:r>
      <w:r w:rsidR="002503BC" w:rsidRPr="00FD62E0">
        <w:rPr>
          <w:rFonts w:ascii="Times New Roman" w:hAnsi="Times New Roman"/>
          <w:sz w:val="28"/>
          <w:szCs w:val="28"/>
        </w:rPr>
        <w:t>процедуры страхования титула</w:t>
      </w:r>
      <w:r w:rsidR="006C4C09">
        <w:rPr>
          <w:rFonts w:ascii="Times New Roman" w:hAnsi="Times New Roman"/>
          <w:sz w:val="28"/>
          <w:szCs w:val="28"/>
        </w:rPr>
        <w:t xml:space="preserve"> –</w:t>
      </w:r>
      <w:r w:rsidR="00BA1831" w:rsidRPr="00FD62E0">
        <w:rPr>
          <w:rFonts w:ascii="Times New Roman" w:hAnsi="Times New Roman"/>
          <w:sz w:val="28"/>
          <w:szCs w:val="28"/>
        </w:rPr>
        <w:t xml:space="preserve"> все это еще больше обесценивает интерес к покупке</w:t>
      </w:r>
      <w:r w:rsidR="00517DE8">
        <w:rPr>
          <w:rFonts w:ascii="Times New Roman" w:hAnsi="Times New Roman"/>
          <w:sz w:val="28"/>
          <w:szCs w:val="28"/>
        </w:rPr>
        <w:t xml:space="preserve"> </w:t>
      </w:r>
      <w:r w:rsidR="00517DE8" w:rsidRPr="007002FD">
        <w:rPr>
          <w:rFonts w:ascii="Times New Roman" w:hAnsi="Times New Roman"/>
          <w:sz w:val="28"/>
          <w:szCs w:val="28"/>
        </w:rPr>
        <w:t>и участию в аукционе</w:t>
      </w:r>
      <w:r w:rsidR="00BA1831" w:rsidRPr="007002FD">
        <w:rPr>
          <w:rFonts w:ascii="Times New Roman" w:hAnsi="Times New Roman"/>
          <w:sz w:val="28"/>
          <w:szCs w:val="28"/>
        </w:rPr>
        <w:t>.</w:t>
      </w:r>
    </w:p>
    <w:p w14:paraId="25217BE0" w14:textId="777DA50F" w:rsidR="00BA1831" w:rsidRPr="00FD62E0" w:rsidRDefault="007F287D" w:rsidP="00984AE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31D7A">
        <w:rPr>
          <w:rFonts w:ascii="Times New Roman" w:hAnsi="Times New Roman"/>
          <w:sz w:val="28"/>
          <w:szCs w:val="28"/>
        </w:rPr>
        <w:t xml:space="preserve">По мнению автора, </w:t>
      </w:r>
      <w:r w:rsidR="00684536" w:rsidRPr="00B31D7A">
        <w:rPr>
          <w:rFonts w:ascii="Times New Roman" w:hAnsi="Times New Roman"/>
          <w:sz w:val="28"/>
          <w:szCs w:val="28"/>
        </w:rPr>
        <w:t>анонсированные</w:t>
      </w:r>
      <w:r w:rsidRPr="00B31D7A">
        <w:rPr>
          <w:rFonts w:ascii="Times New Roman" w:hAnsi="Times New Roman"/>
          <w:sz w:val="28"/>
          <w:szCs w:val="28"/>
        </w:rPr>
        <w:t xml:space="preserve"> изменения </w:t>
      </w:r>
      <w:r w:rsidR="00517DE8">
        <w:rPr>
          <w:rFonts w:ascii="Times New Roman" w:hAnsi="Times New Roman"/>
          <w:sz w:val="28"/>
          <w:szCs w:val="28"/>
        </w:rPr>
        <w:t xml:space="preserve">в законодательстве </w:t>
      </w:r>
      <w:r w:rsidR="00684536" w:rsidRPr="00B31D7A">
        <w:rPr>
          <w:rFonts w:ascii="Times New Roman" w:hAnsi="Times New Roman"/>
          <w:sz w:val="28"/>
          <w:szCs w:val="28"/>
        </w:rPr>
        <w:t>о распоряжении государственным имуществом [13]</w:t>
      </w:r>
      <w:r w:rsidRPr="00B31D7A">
        <w:rPr>
          <w:rFonts w:ascii="Times New Roman" w:hAnsi="Times New Roman"/>
          <w:sz w:val="28"/>
          <w:szCs w:val="28"/>
        </w:rPr>
        <w:t xml:space="preserve"> в части </w:t>
      </w:r>
      <w:r w:rsidR="00517DE8" w:rsidRPr="007002FD">
        <w:rPr>
          <w:rFonts w:ascii="Times New Roman" w:hAnsi="Times New Roman"/>
          <w:sz w:val="28"/>
          <w:szCs w:val="28"/>
        </w:rPr>
        <w:t xml:space="preserve">предоставления </w:t>
      </w:r>
      <w:r w:rsidRPr="007002FD">
        <w:rPr>
          <w:rFonts w:ascii="Times New Roman" w:hAnsi="Times New Roman"/>
          <w:sz w:val="28"/>
          <w:szCs w:val="28"/>
        </w:rPr>
        <w:t>возможност</w:t>
      </w:r>
      <w:r w:rsidR="00517DE8" w:rsidRPr="007002FD">
        <w:rPr>
          <w:rFonts w:ascii="Times New Roman" w:hAnsi="Times New Roman"/>
          <w:sz w:val="28"/>
          <w:szCs w:val="28"/>
        </w:rPr>
        <w:t>и</w:t>
      </w:r>
      <w:r w:rsidRPr="007002FD">
        <w:rPr>
          <w:rFonts w:ascii="Times New Roman" w:hAnsi="Times New Roman"/>
          <w:sz w:val="28"/>
          <w:szCs w:val="28"/>
        </w:rPr>
        <w:t xml:space="preserve"> сниж</w:t>
      </w:r>
      <w:r w:rsidRPr="00B31D7A">
        <w:rPr>
          <w:rFonts w:ascii="Times New Roman" w:hAnsi="Times New Roman"/>
          <w:sz w:val="28"/>
          <w:szCs w:val="28"/>
        </w:rPr>
        <w:t>ения цены сразу на 50% при</w:t>
      </w:r>
      <w:r w:rsidR="00964DD8">
        <w:rPr>
          <w:rFonts w:ascii="Times New Roman" w:hAnsi="Times New Roman"/>
          <w:sz w:val="28"/>
          <w:szCs w:val="28"/>
        </w:rPr>
        <w:t xml:space="preserve"> проведении повторного аукциона</w:t>
      </w:r>
      <w:r w:rsidRPr="00B31D7A">
        <w:rPr>
          <w:rFonts w:ascii="Times New Roman" w:hAnsi="Times New Roman"/>
          <w:sz w:val="28"/>
          <w:szCs w:val="28"/>
        </w:rPr>
        <w:t xml:space="preserve"> являются очень своевременными</w:t>
      </w:r>
      <w:r w:rsidR="006C4C09" w:rsidRPr="00B31D7A">
        <w:rPr>
          <w:rFonts w:ascii="Times New Roman" w:hAnsi="Times New Roman"/>
          <w:sz w:val="28"/>
          <w:szCs w:val="28"/>
        </w:rPr>
        <w:t xml:space="preserve"> мерами</w:t>
      </w:r>
      <w:r w:rsidR="00684536" w:rsidRPr="00B31D7A">
        <w:rPr>
          <w:rFonts w:ascii="Times New Roman" w:hAnsi="Times New Roman"/>
          <w:sz w:val="28"/>
          <w:szCs w:val="28"/>
        </w:rPr>
        <w:t xml:space="preserve"> [15].</w:t>
      </w:r>
      <w:r w:rsidRPr="00B31D7A">
        <w:rPr>
          <w:rFonts w:ascii="Times New Roman" w:hAnsi="Times New Roman"/>
          <w:sz w:val="28"/>
          <w:szCs w:val="28"/>
        </w:rPr>
        <w:t xml:space="preserve"> </w:t>
      </w:r>
    </w:p>
    <w:p w14:paraId="109A16D8" w14:textId="77777777" w:rsidR="009D658F" w:rsidRDefault="00C04DD5" w:rsidP="00984AE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Хотелось бы отметить, что при работе над организацией и проведением аукционных торгов специалисты вынуждены использовать как традиционные экономические знания, так и популярные ныне постулаты поведенческой экономики</w:t>
      </w:r>
      <w:r w:rsidR="00533055">
        <w:rPr>
          <w:rFonts w:ascii="Times New Roman" w:hAnsi="Times New Roman"/>
          <w:sz w:val="28"/>
          <w:szCs w:val="28"/>
        </w:rPr>
        <w:t xml:space="preserve"> </w:t>
      </w:r>
      <w:r w:rsidR="00533055" w:rsidRPr="00533055">
        <w:rPr>
          <w:rFonts w:ascii="Times New Roman" w:hAnsi="Times New Roman"/>
          <w:sz w:val="28"/>
          <w:szCs w:val="28"/>
        </w:rPr>
        <w:t>[16]</w:t>
      </w:r>
      <w:r>
        <w:rPr>
          <w:rFonts w:ascii="Times New Roman" w:hAnsi="Times New Roman"/>
          <w:sz w:val="28"/>
          <w:szCs w:val="28"/>
        </w:rPr>
        <w:t xml:space="preserve">, в которой переплетены не только экономические аспекты, но и психология, социология и прочие науки. </w:t>
      </w:r>
    </w:p>
    <w:p w14:paraId="026B277A" w14:textId="5F2C1667" w:rsidR="007F287D" w:rsidRDefault="009D658F" w:rsidP="00984AE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Поэтому</w:t>
      </w:r>
      <w:r w:rsidR="007F287D" w:rsidRPr="00FD62E0">
        <w:rPr>
          <w:rFonts w:ascii="Times New Roman" w:hAnsi="Times New Roman"/>
          <w:sz w:val="28"/>
          <w:szCs w:val="28"/>
        </w:rPr>
        <w:t xml:space="preserve"> было бы логично </w:t>
      </w:r>
      <w:r w:rsidR="00E7438D" w:rsidRPr="00FD62E0">
        <w:rPr>
          <w:rFonts w:ascii="Times New Roman" w:hAnsi="Times New Roman"/>
          <w:sz w:val="28"/>
          <w:szCs w:val="28"/>
        </w:rPr>
        <w:t xml:space="preserve">не только перейти к определению </w:t>
      </w:r>
      <w:r w:rsidR="007F287D" w:rsidRPr="00FD62E0">
        <w:rPr>
          <w:rFonts w:ascii="Times New Roman" w:hAnsi="Times New Roman"/>
          <w:sz w:val="28"/>
          <w:szCs w:val="28"/>
        </w:rPr>
        <w:t>рыночн</w:t>
      </w:r>
      <w:r w:rsidR="00E7438D" w:rsidRPr="00FD62E0">
        <w:rPr>
          <w:rFonts w:ascii="Times New Roman" w:hAnsi="Times New Roman"/>
          <w:sz w:val="28"/>
          <w:szCs w:val="28"/>
        </w:rPr>
        <w:t>ой</w:t>
      </w:r>
      <w:r w:rsidR="007F287D" w:rsidRPr="00FD62E0">
        <w:rPr>
          <w:rFonts w:ascii="Times New Roman" w:hAnsi="Times New Roman"/>
          <w:sz w:val="28"/>
          <w:szCs w:val="28"/>
        </w:rPr>
        <w:t xml:space="preserve"> стоимост</w:t>
      </w:r>
      <w:r w:rsidR="00E7438D" w:rsidRPr="00FD62E0">
        <w:rPr>
          <w:rFonts w:ascii="Times New Roman" w:hAnsi="Times New Roman"/>
          <w:sz w:val="28"/>
          <w:szCs w:val="28"/>
        </w:rPr>
        <w:t>и</w:t>
      </w:r>
      <w:r w:rsidR="007F287D" w:rsidRPr="00FD62E0">
        <w:rPr>
          <w:rFonts w:ascii="Times New Roman" w:hAnsi="Times New Roman"/>
          <w:sz w:val="28"/>
          <w:szCs w:val="28"/>
        </w:rPr>
        <w:t xml:space="preserve"> для аукционных торгов по госимуществу</w:t>
      </w:r>
      <w:r w:rsidR="006C4C09">
        <w:rPr>
          <w:rFonts w:ascii="Times New Roman" w:hAnsi="Times New Roman"/>
          <w:sz w:val="28"/>
          <w:szCs w:val="28"/>
        </w:rPr>
        <w:t xml:space="preserve"> (</w:t>
      </w:r>
      <w:r w:rsidR="007F287D" w:rsidRPr="00FD62E0">
        <w:rPr>
          <w:rFonts w:ascii="Times New Roman" w:hAnsi="Times New Roman"/>
          <w:sz w:val="28"/>
          <w:szCs w:val="28"/>
        </w:rPr>
        <w:t>т</w:t>
      </w:r>
      <w:r w:rsidR="00964DD8">
        <w:rPr>
          <w:rFonts w:ascii="Times New Roman" w:hAnsi="Times New Roman"/>
          <w:sz w:val="28"/>
          <w:szCs w:val="28"/>
        </w:rPr>
        <w:t xml:space="preserve">ак </w:t>
      </w:r>
      <w:r w:rsidR="007F287D" w:rsidRPr="00FD62E0">
        <w:rPr>
          <w:rFonts w:ascii="Times New Roman" w:hAnsi="Times New Roman"/>
          <w:sz w:val="28"/>
          <w:szCs w:val="28"/>
        </w:rPr>
        <w:t>к</w:t>
      </w:r>
      <w:r w:rsidR="00964DD8">
        <w:rPr>
          <w:rFonts w:ascii="Times New Roman" w:hAnsi="Times New Roman"/>
          <w:sz w:val="28"/>
          <w:szCs w:val="28"/>
        </w:rPr>
        <w:t>ак</w:t>
      </w:r>
      <w:r w:rsidR="007F287D" w:rsidRPr="00FD62E0">
        <w:rPr>
          <w:rFonts w:ascii="Times New Roman" w:hAnsi="Times New Roman"/>
          <w:sz w:val="28"/>
          <w:szCs w:val="28"/>
        </w:rPr>
        <w:t xml:space="preserve"> ре</w:t>
      </w:r>
      <w:r w:rsidR="0004722E">
        <w:rPr>
          <w:rFonts w:ascii="Times New Roman" w:hAnsi="Times New Roman"/>
          <w:sz w:val="28"/>
          <w:szCs w:val="28"/>
        </w:rPr>
        <w:t>ализация по оценочной стоимости</w:t>
      </w:r>
      <w:r w:rsidR="007F287D" w:rsidRPr="00FD62E0">
        <w:rPr>
          <w:rFonts w:ascii="Times New Roman" w:hAnsi="Times New Roman"/>
          <w:sz w:val="28"/>
          <w:szCs w:val="28"/>
        </w:rPr>
        <w:t xml:space="preserve"> все равно требует проведения экспертизы дос</w:t>
      </w:r>
      <w:r w:rsidR="00E7438D" w:rsidRPr="00FD62E0">
        <w:rPr>
          <w:rFonts w:ascii="Times New Roman" w:hAnsi="Times New Roman"/>
          <w:sz w:val="28"/>
          <w:szCs w:val="28"/>
        </w:rPr>
        <w:t>товерности оценки</w:t>
      </w:r>
      <w:r w:rsidR="006C4C09">
        <w:rPr>
          <w:rFonts w:ascii="Times New Roman" w:hAnsi="Times New Roman"/>
          <w:sz w:val="28"/>
          <w:szCs w:val="28"/>
        </w:rPr>
        <w:t>)</w:t>
      </w:r>
      <w:r w:rsidR="00E7438D" w:rsidRPr="00FD62E0">
        <w:rPr>
          <w:rFonts w:ascii="Times New Roman" w:hAnsi="Times New Roman"/>
          <w:sz w:val="28"/>
          <w:szCs w:val="28"/>
        </w:rPr>
        <w:t xml:space="preserve">, но и ввести механизм определения начальной цены продажи, при котором будет </w:t>
      </w:r>
      <w:r w:rsidR="00D67883">
        <w:rPr>
          <w:rFonts w:ascii="Times New Roman" w:hAnsi="Times New Roman"/>
          <w:sz w:val="28"/>
          <w:szCs w:val="28"/>
        </w:rPr>
        <w:t>применен</w:t>
      </w:r>
      <w:r w:rsidR="00E7438D" w:rsidRPr="00FD62E0">
        <w:rPr>
          <w:rFonts w:ascii="Times New Roman" w:hAnsi="Times New Roman"/>
          <w:sz w:val="28"/>
          <w:szCs w:val="28"/>
        </w:rPr>
        <w:t xml:space="preserve"> определенный процент дисконта к рыночной стоимости.</w:t>
      </w:r>
    </w:p>
    <w:p w14:paraId="63D61FFA" w14:textId="4D776D43" w:rsidR="00C04DD5" w:rsidRDefault="00BE52A6" w:rsidP="00984AE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Например, возможна </w:t>
      </w:r>
      <w:r w:rsidR="009D658F">
        <w:rPr>
          <w:rFonts w:ascii="Times New Roman" w:hAnsi="Times New Roman"/>
          <w:sz w:val="28"/>
          <w:szCs w:val="28"/>
        </w:rPr>
        <w:t>вы</w:t>
      </w:r>
      <w:r>
        <w:rPr>
          <w:rFonts w:ascii="Times New Roman" w:hAnsi="Times New Roman"/>
          <w:sz w:val="28"/>
          <w:szCs w:val="28"/>
        </w:rPr>
        <w:t>работка механизма</w:t>
      </w:r>
      <w:r w:rsidR="009D658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 котором начальная цена лота (фактически рыночная стоимость) будет уменьшена на 20</w:t>
      </w:r>
      <w:r w:rsidR="00771F1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30% для привлечения наибольшего количества заинтересованных покупателей с первого раза. </w:t>
      </w:r>
    </w:p>
    <w:p w14:paraId="28959D8E" w14:textId="77777777" w:rsidR="009D658F" w:rsidRDefault="009D658F" w:rsidP="00984AE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Дополнительно на законодательном уровне должен  быть разрешен вариант </w:t>
      </w:r>
      <w:r w:rsidRPr="00533055">
        <w:rPr>
          <w:rFonts w:ascii="Times New Roman" w:hAnsi="Times New Roman"/>
          <w:sz w:val="28"/>
          <w:szCs w:val="28"/>
        </w:rPr>
        <w:t>старта торгов по начальной цене, уменьшенной на величину дисконта (при наличии нескольких заинтересованных в приобретении имущества по начальной цене, уменьшенной на величину дисконта</w:t>
      </w:r>
      <w:r w:rsidR="001B1F69">
        <w:rPr>
          <w:rFonts w:ascii="Times New Roman" w:hAnsi="Times New Roman"/>
          <w:sz w:val="28"/>
          <w:szCs w:val="28"/>
        </w:rPr>
        <w:t>,</w:t>
      </w:r>
      <w:r w:rsidRPr="00533055">
        <w:rPr>
          <w:rFonts w:ascii="Times New Roman" w:hAnsi="Times New Roman"/>
          <w:sz w:val="28"/>
          <w:szCs w:val="28"/>
        </w:rPr>
        <w:t xml:space="preserve"> следующая объявляемая цена увеличивается на определенный шаг, при наличии единственного покупателя на актив ему может предлагаться приобрести его с учетом первого шага).</w:t>
      </w:r>
    </w:p>
    <w:p w14:paraId="0ECA1200" w14:textId="2D0D76B1" w:rsidR="009D658F" w:rsidRDefault="009D658F" w:rsidP="00984AE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D62E0">
        <w:rPr>
          <w:rFonts w:ascii="Times New Roman" w:hAnsi="Times New Roman"/>
          <w:sz w:val="28"/>
          <w:szCs w:val="28"/>
        </w:rPr>
        <w:t>Следует отметить, что предложенный механизм не противоречит анонсированным изменениям</w:t>
      </w:r>
      <w:r>
        <w:rPr>
          <w:rFonts w:ascii="Times New Roman" w:hAnsi="Times New Roman"/>
          <w:sz w:val="28"/>
          <w:szCs w:val="28"/>
        </w:rPr>
        <w:t xml:space="preserve"> (имеется ввиду возможность снижения цены сразу на половину при нерезультативных первых торгах)</w:t>
      </w:r>
      <w:r w:rsidRPr="00FD62E0">
        <w:rPr>
          <w:rFonts w:ascii="Times New Roman" w:hAnsi="Times New Roman"/>
          <w:sz w:val="28"/>
          <w:szCs w:val="28"/>
        </w:rPr>
        <w:t xml:space="preserve">, а лишь позволяет дополнить их, </w:t>
      </w:r>
      <w:r w:rsidR="00771F1E">
        <w:rPr>
          <w:rFonts w:ascii="Times New Roman" w:hAnsi="Times New Roman"/>
          <w:sz w:val="28"/>
          <w:szCs w:val="28"/>
        </w:rPr>
        <w:t>так как</w:t>
      </w:r>
      <w:r w:rsidRPr="00FD62E0">
        <w:rPr>
          <w:rFonts w:ascii="Times New Roman" w:hAnsi="Times New Roman"/>
          <w:sz w:val="28"/>
          <w:szCs w:val="28"/>
        </w:rPr>
        <w:t xml:space="preserve"> чем раньше будет продан объект</w:t>
      </w:r>
      <w:r>
        <w:rPr>
          <w:rFonts w:ascii="Times New Roman" w:hAnsi="Times New Roman"/>
          <w:sz w:val="28"/>
          <w:szCs w:val="28"/>
        </w:rPr>
        <w:t>,</w:t>
      </w:r>
      <w:r w:rsidRPr="00FD62E0">
        <w:rPr>
          <w:rFonts w:ascii="Times New Roman" w:hAnsi="Times New Roman"/>
          <w:sz w:val="28"/>
          <w:szCs w:val="28"/>
        </w:rPr>
        <w:t xml:space="preserve"> тем большую прибыль (меньшие убытки) получит владелец имущества.</w:t>
      </w:r>
    </w:p>
    <w:p w14:paraId="7C280E42" w14:textId="77777777" w:rsidR="00984AE6" w:rsidRPr="00FD62E0" w:rsidRDefault="00984AE6" w:rsidP="00984AE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21536D" w14:textId="77777777" w:rsidR="00E02E78" w:rsidRPr="00FD62E0" w:rsidRDefault="00533055" w:rsidP="00984AE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Реализация имущества</w:t>
      </w:r>
      <w:r w:rsidRPr="00FD62E0">
        <w:rPr>
          <w:rFonts w:ascii="Times New Roman" w:hAnsi="Times New Roman"/>
          <w:b/>
          <w:sz w:val="28"/>
          <w:szCs w:val="28"/>
        </w:rPr>
        <w:t xml:space="preserve"> в экстренных случаях</w:t>
      </w:r>
    </w:p>
    <w:p w14:paraId="0E8A7D1A" w14:textId="788F21F7" w:rsidR="00A635B3" w:rsidRDefault="00B73DBB" w:rsidP="00984AE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D62E0">
        <w:rPr>
          <w:rFonts w:ascii="Times New Roman" w:hAnsi="Times New Roman"/>
          <w:sz w:val="28"/>
          <w:szCs w:val="28"/>
        </w:rPr>
        <w:t>На разных этапах существования компании могут возникать случаи вынужденной реализации ее имущества, например</w:t>
      </w:r>
      <w:r w:rsidR="00771F1E">
        <w:rPr>
          <w:rFonts w:ascii="Times New Roman" w:hAnsi="Times New Roman"/>
          <w:sz w:val="28"/>
          <w:szCs w:val="28"/>
        </w:rPr>
        <w:t>,</w:t>
      </w:r>
      <w:r w:rsidRPr="00FD62E0">
        <w:rPr>
          <w:rFonts w:ascii="Times New Roman" w:hAnsi="Times New Roman"/>
          <w:sz w:val="28"/>
          <w:szCs w:val="28"/>
        </w:rPr>
        <w:t xml:space="preserve"> в порядке исполнения решений суда, </w:t>
      </w:r>
      <w:r w:rsidR="00A635B3">
        <w:rPr>
          <w:rFonts w:ascii="Times New Roman" w:hAnsi="Times New Roman"/>
          <w:sz w:val="28"/>
          <w:szCs w:val="28"/>
        </w:rPr>
        <w:t>в том числе с привлечением судебных исполнителей</w:t>
      </w:r>
      <w:r w:rsidRPr="00FD62E0">
        <w:rPr>
          <w:rFonts w:ascii="Times New Roman" w:hAnsi="Times New Roman"/>
          <w:sz w:val="28"/>
          <w:szCs w:val="28"/>
        </w:rPr>
        <w:t>, в случае экономической несостоятельности (банкротства)</w:t>
      </w:r>
      <w:r w:rsidR="00A635B3">
        <w:rPr>
          <w:rFonts w:ascii="Times New Roman" w:hAnsi="Times New Roman"/>
          <w:sz w:val="28"/>
          <w:szCs w:val="28"/>
        </w:rPr>
        <w:t xml:space="preserve">, систематических неплатежей по кредитному или лизинговому договору. </w:t>
      </w:r>
    </w:p>
    <w:p w14:paraId="71EE15B3" w14:textId="77777777" w:rsidR="00B73DBB" w:rsidRDefault="00B73DBB" w:rsidP="00984AE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D62E0">
        <w:rPr>
          <w:rFonts w:ascii="Times New Roman" w:hAnsi="Times New Roman"/>
          <w:sz w:val="28"/>
          <w:szCs w:val="28"/>
        </w:rPr>
        <w:t xml:space="preserve">Приведем краткий анализ </w:t>
      </w:r>
      <w:r w:rsidR="00533055">
        <w:rPr>
          <w:rFonts w:ascii="Times New Roman" w:hAnsi="Times New Roman"/>
          <w:sz w:val="28"/>
          <w:szCs w:val="28"/>
        </w:rPr>
        <w:t>различных сфер и используемый вид</w:t>
      </w:r>
      <w:r w:rsidR="00A635B3">
        <w:rPr>
          <w:rFonts w:ascii="Times New Roman" w:hAnsi="Times New Roman"/>
          <w:sz w:val="28"/>
          <w:szCs w:val="28"/>
        </w:rPr>
        <w:t xml:space="preserve"> стоимости.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78"/>
        <w:gridCol w:w="3544"/>
      </w:tblGrid>
      <w:tr w:rsidR="00CE2320" w:rsidRPr="00A635B3" w14:paraId="0D901A7C" w14:textId="77777777" w:rsidTr="006137F8">
        <w:trPr>
          <w:tblHeader/>
        </w:trPr>
        <w:tc>
          <w:tcPr>
            <w:tcW w:w="5778" w:type="dxa"/>
          </w:tcPr>
          <w:p w14:paraId="55C36A43" w14:textId="77777777" w:rsidR="00CE2320" w:rsidRPr="00A635B3" w:rsidRDefault="000C27B0" w:rsidP="00D94A7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Сфера</w:t>
            </w:r>
          </w:p>
        </w:tc>
        <w:tc>
          <w:tcPr>
            <w:tcW w:w="3544" w:type="dxa"/>
          </w:tcPr>
          <w:p w14:paraId="44D07E75" w14:textId="77777777" w:rsidR="00CE2320" w:rsidRPr="00A635B3" w:rsidRDefault="000C27B0" w:rsidP="00D94A7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Используемый</w:t>
            </w:r>
            <w:r w:rsidR="00CE2320" w:rsidRPr="00A635B3">
              <w:rPr>
                <w:rFonts w:ascii="Times New Roman" w:hAnsi="Times New Roman"/>
                <w:b/>
              </w:rPr>
              <w:t xml:space="preserve"> вид стоимости</w:t>
            </w:r>
          </w:p>
        </w:tc>
      </w:tr>
      <w:tr w:rsidR="00CE2320" w:rsidRPr="00A635B3" w14:paraId="37E4CFCF" w14:textId="77777777" w:rsidTr="00043C46">
        <w:tc>
          <w:tcPr>
            <w:tcW w:w="5778" w:type="dxa"/>
            <w:vAlign w:val="center"/>
          </w:tcPr>
          <w:p w14:paraId="6C54C190" w14:textId="77777777" w:rsidR="00CE2320" w:rsidRPr="00A635B3" w:rsidRDefault="00533055" w:rsidP="005330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Исполнительное производство </w:t>
            </w:r>
            <w:r w:rsidRPr="00533055">
              <w:rPr>
                <w:rFonts w:ascii="Times New Roman" w:hAnsi="Times New Roman"/>
              </w:rPr>
              <w:t>[17]</w:t>
            </w:r>
          </w:p>
        </w:tc>
        <w:tc>
          <w:tcPr>
            <w:tcW w:w="3544" w:type="dxa"/>
            <w:vAlign w:val="center"/>
          </w:tcPr>
          <w:p w14:paraId="0A92AC33" w14:textId="77777777" w:rsidR="00CE2320" w:rsidRPr="00A635B3" w:rsidRDefault="00CE2320" w:rsidP="00533055">
            <w:pPr>
              <w:jc w:val="center"/>
              <w:rPr>
                <w:rFonts w:ascii="Times New Roman" w:hAnsi="Times New Roman"/>
              </w:rPr>
            </w:pPr>
            <w:r w:rsidRPr="00A635B3">
              <w:rPr>
                <w:rFonts w:ascii="Times New Roman" w:hAnsi="Times New Roman"/>
              </w:rPr>
              <w:t xml:space="preserve">Ликвидационная стоимость </w:t>
            </w:r>
          </w:p>
        </w:tc>
      </w:tr>
      <w:tr w:rsidR="00D94A71" w:rsidRPr="00A635B3" w14:paraId="43679C44" w14:textId="77777777" w:rsidTr="00043C46">
        <w:tc>
          <w:tcPr>
            <w:tcW w:w="5778" w:type="dxa"/>
            <w:vAlign w:val="center"/>
          </w:tcPr>
          <w:p w14:paraId="60050347" w14:textId="77777777" w:rsidR="00D94A71" w:rsidRPr="00A635B3" w:rsidRDefault="00533055" w:rsidP="005330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Экономическая несостоятельность (банкротство) </w:t>
            </w:r>
            <w:r w:rsidRPr="00533055">
              <w:rPr>
                <w:rFonts w:ascii="Times New Roman" w:hAnsi="Times New Roman"/>
              </w:rPr>
              <w:t>[18]</w:t>
            </w:r>
          </w:p>
        </w:tc>
        <w:tc>
          <w:tcPr>
            <w:tcW w:w="3544" w:type="dxa"/>
            <w:vAlign w:val="center"/>
          </w:tcPr>
          <w:p w14:paraId="3B5B94C8" w14:textId="77777777" w:rsidR="00D94A71" w:rsidRPr="00A635B3" w:rsidRDefault="00D94A71" w:rsidP="00533055">
            <w:pPr>
              <w:jc w:val="center"/>
              <w:rPr>
                <w:rFonts w:ascii="Times New Roman" w:hAnsi="Times New Roman"/>
              </w:rPr>
            </w:pPr>
            <w:r w:rsidRPr="00A635B3">
              <w:rPr>
                <w:rFonts w:ascii="Times New Roman" w:hAnsi="Times New Roman"/>
              </w:rPr>
              <w:t xml:space="preserve">Вид стоимости не определен </w:t>
            </w:r>
          </w:p>
        </w:tc>
      </w:tr>
      <w:tr w:rsidR="00D94A71" w:rsidRPr="00A635B3" w14:paraId="116783D9" w14:textId="77777777" w:rsidTr="00043C46">
        <w:tc>
          <w:tcPr>
            <w:tcW w:w="5778" w:type="dxa"/>
            <w:vAlign w:val="center"/>
          </w:tcPr>
          <w:p w14:paraId="78E2ADD9" w14:textId="672E000F" w:rsidR="00D94A71" w:rsidRPr="00A635B3" w:rsidRDefault="00533055" w:rsidP="005330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имуществом</w:t>
            </w:r>
            <w:r w:rsidR="00493F7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арестованным, изъятым или обращенным в доход государства </w:t>
            </w:r>
            <w:r w:rsidRPr="00533055">
              <w:rPr>
                <w:rFonts w:ascii="Times New Roman" w:hAnsi="Times New Roman"/>
              </w:rPr>
              <w:t>[19]</w:t>
            </w:r>
          </w:p>
        </w:tc>
        <w:tc>
          <w:tcPr>
            <w:tcW w:w="3544" w:type="dxa"/>
            <w:vAlign w:val="center"/>
          </w:tcPr>
          <w:p w14:paraId="2B34532C" w14:textId="77777777" w:rsidR="00D94A71" w:rsidRPr="00533055" w:rsidRDefault="00D94A71" w:rsidP="00533055">
            <w:pPr>
              <w:jc w:val="center"/>
              <w:rPr>
                <w:rFonts w:ascii="Times New Roman" w:hAnsi="Times New Roman"/>
                <w:lang w:val="en-US"/>
              </w:rPr>
            </w:pPr>
            <w:r w:rsidRPr="00A635B3">
              <w:rPr>
                <w:rFonts w:ascii="Times New Roman" w:hAnsi="Times New Roman"/>
              </w:rPr>
              <w:t xml:space="preserve">Рыночная стоимость </w:t>
            </w:r>
          </w:p>
        </w:tc>
      </w:tr>
      <w:tr w:rsidR="00A635B3" w:rsidRPr="00A635B3" w14:paraId="105968A5" w14:textId="77777777" w:rsidTr="00043C46">
        <w:tc>
          <w:tcPr>
            <w:tcW w:w="5778" w:type="dxa"/>
            <w:vAlign w:val="center"/>
          </w:tcPr>
          <w:p w14:paraId="4B39CC89" w14:textId="77777777" w:rsidR="00A635B3" w:rsidRPr="00A635B3" w:rsidRDefault="000C27B0" w:rsidP="000C27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A635B3">
              <w:rPr>
                <w:rFonts w:ascii="Times New Roman" w:hAnsi="Times New Roman"/>
              </w:rPr>
              <w:t>еализаци</w:t>
            </w:r>
            <w:r>
              <w:rPr>
                <w:rFonts w:ascii="Times New Roman" w:hAnsi="Times New Roman"/>
              </w:rPr>
              <w:t>я</w:t>
            </w:r>
            <w:r w:rsidR="00A635B3">
              <w:rPr>
                <w:rFonts w:ascii="Times New Roman" w:hAnsi="Times New Roman"/>
              </w:rPr>
              <w:t xml:space="preserve"> имущества</w:t>
            </w:r>
            <w:r w:rsidR="00043C46">
              <w:rPr>
                <w:rFonts w:ascii="Times New Roman" w:hAnsi="Times New Roman"/>
              </w:rPr>
              <w:t>,</w:t>
            </w:r>
            <w:r w:rsidR="00A635B3">
              <w:rPr>
                <w:rFonts w:ascii="Times New Roman" w:hAnsi="Times New Roman"/>
              </w:rPr>
              <w:t xml:space="preserve"> выступавшего гарантией</w:t>
            </w:r>
            <w:r>
              <w:rPr>
                <w:rFonts w:ascii="Times New Roman" w:hAnsi="Times New Roman"/>
              </w:rPr>
              <w:t xml:space="preserve"> банку или лизинговой компании </w:t>
            </w:r>
          </w:p>
        </w:tc>
        <w:tc>
          <w:tcPr>
            <w:tcW w:w="3544" w:type="dxa"/>
            <w:vAlign w:val="center"/>
          </w:tcPr>
          <w:p w14:paraId="03688029" w14:textId="77777777" w:rsidR="001B1F69" w:rsidRDefault="001B1F69" w:rsidP="00043C46">
            <w:pPr>
              <w:jc w:val="center"/>
              <w:rPr>
                <w:rFonts w:ascii="Times New Roman" w:hAnsi="Times New Roman"/>
              </w:rPr>
            </w:pPr>
            <w:r w:rsidRPr="00A635B3">
              <w:rPr>
                <w:rFonts w:ascii="Times New Roman" w:hAnsi="Times New Roman"/>
              </w:rPr>
              <w:t>Вид стоимости не определен</w:t>
            </w:r>
          </w:p>
          <w:p w14:paraId="5B0956F2" w14:textId="1E31A39D" w:rsidR="00A635B3" w:rsidRPr="00A635B3" w:rsidRDefault="00043C46" w:rsidP="00043C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(но, как правило, отдается предпочтение рыночной</w:t>
            </w:r>
            <w:r w:rsidR="001B1F69">
              <w:rPr>
                <w:rFonts w:ascii="Times New Roman" w:hAnsi="Times New Roman"/>
              </w:rPr>
              <w:t xml:space="preserve">), возможны варианты продажи по </w:t>
            </w:r>
            <w:r>
              <w:rPr>
                <w:rFonts w:ascii="Times New Roman" w:hAnsi="Times New Roman"/>
              </w:rPr>
              <w:t>наибольшей между стоимостью, определенной независимым оценщиком</w:t>
            </w:r>
            <w:r w:rsidR="00B51DB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и балансовой</w:t>
            </w:r>
            <w:r w:rsidR="000C27B0">
              <w:rPr>
                <w:rFonts w:ascii="Times New Roman" w:hAnsi="Times New Roman"/>
              </w:rPr>
              <w:t>*</w:t>
            </w:r>
          </w:p>
        </w:tc>
      </w:tr>
    </w:tbl>
    <w:p w14:paraId="5110368A" w14:textId="77777777" w:rsidR="00043C46" w:rsidRPr="000C27B0" w:rsidRDefault="000C27B0" w:rsidP="00B73DBB">
      <w:pPr>
        <w:jc w:val="both"/>
        <w:rPr>
          <w:rFonts w:ascii="Times New Roman" w:hAnsi="Times New Roman"/>
        </w:rPr>
      </w:pPr>
      <w:r w:rsidRPr="000C27B0">
        <w:rPr>
          <w:rFonts w:ascii="Times New Roman" w:hAnsi="Times New Roman"/>
        </w:rPr>
        <w:t>*локальные акты компаний</w:t>
      </w:r>
    </w:p>
    <w:p w14:paraId="7609399A" w14:textId="6030674E" w:rsidR="00D94A71" w:rsidRPr="00FD62E0" w:rsidRDefault="00043C46" w:rsidP="00984AE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правило</w:t>
      </w:r>
      <w:r w:rsidR="00771F1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ситуация с экстренной продажей имущества подразумевает </w:t>
      </w:r>
      <w:r w:rsidR="00D67883">
        <w:rPr>
          <w:rFonts w:ascii="Times New Roman" w:hAnsi="Times New Roman"/>
          <w:sz w:val="28"/>
          <w:szCs w:val="28"/>
        </w:rPr>
        <w:t xml:space="preserve">необходимость принятия решения в условиях отличных от </w:t>
      </w:r>
      <w:r w:rsidR="00D94A71" w:rsidRPr="00FD62E0">
        <w:rPr>
          <w:rFonts w:ascii="Times New Roman" w:hAnsi="Times New Roman"/>
          <w:sz w:val="28"/>
          <w:szCs w:val="28"/>
        </w:rPr>
        <w:t>«классических» рыночных. И только в законе об исполнительном производстве</w:t>
      </w:r>
      <w:r w:rsidR="00DC1F6B">
        <w:rPr>
          <w:rFonts w:ascii="Times New Roman" w:hAnsi="Times New Roman"/>
          <w:sz w:val="28"/>
          <w:szCs w:val="28"/>
        </w:rPr>
        <w:t xml:space="preserve"> </w:t>
      </w:r>
      <w:r w:rsidR="00DC1F6B" w:rsidRPr="00DC1F6B">
        <w:rPr>
          <w:rFonts w:ascii="Times New Roman" w:hAnsi="Times New Roman"/>
          <w:sz w:val="28"/>
          <w:szCs w:val="28"/>
        </w:rPr>
        <w:t>[17]</w:t>
      </w:r>
      <w:r w:rsidR="00061581">
        <w:rPr>
          <w:rFonts w:ascii="Times New Roman" w:hAnsi="Times New Roman"/>
          <w:sz w:val="28"/>
          <w:szCs w:val="28"/>
        </w:rPr>
        <w:t xml:space="preserve"> прямо</w:t>
      </w:r>
      <w:r w:rsidR="00D94A71" w:rsidRPr="00FD62E0">
        <w:rPr>
          <w:rFonts w:ascii="Times New Roman" w:hAnsi="Times New Roman"/>
          <w:sz w:val="28"/>
          <w:szCs w:val="28"/>
        </w:rPr>
        <w:t xml:space="preserve"> указан наиболее соответствующий предпосылкам процесса вид стоимости – ликвидационная (ранее, до 2016</w:t>
      </w:r>
      <w:r w:rsidR="00B51DB0">
        <w:rPr>
          <w:rFonts w:ascii="Times New Roman" w:hAnsi="Times New Roman"/>
          <w:sz w:val="28"/>
          <w:szCs w:val="28"/>
        </w:rPr>
        <w:t> </w:t>
      </w:r>
      <w:r w:rsidR="00D94A71" w:rsidRPr="00FD62E0">
        <w:rPr>
          <w:rFonts w:ascii="Times New Roman" w:hAnsi="Times New Roman"/>
          <w:sz w:val="28"/>
          <w:szCs w:val="28"/>
        </w:rPr>
        <w:t>года, определялась рыночная стоимость</w:t>
      </w:r>
      <w:r w:rsidR="00DC1F6B" w:rsidRPr="00DC1F6B">
        <w:rPr>
          <w:rFonts w:ascii="Times New Roman" w:hAnsi="Times New Roman"/>
          <w:sz w:val="28"/>
          <w:szCs w:val="28"/>
        </w:rPr>
        <w:t xml:space="preserve"> [20]</w:t>
      </w:r>
      <w:r w:rsidR="00D94A71" w:rsidRPr="00FD62E0">
        <w:rPr>
          <w:rFonts w:ascii="Times New Roman" w:hAnsi="Times New Roman"/>
          <w:sz w:val="28"/>
          <w:szCs w:val="28"/>
        </w:rPr>
        <w:t>).</w:t>
      </w:r>
    </w:p>
    <w:p w14:paraId="5AF3B13F" w14:textId="55C57A02" w:rsidR="00D94A71" w:rsidRPr="00FD62E0" w:rsidRDefault="00D94A71" w:rsidP="00984AE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37F8">
        <w:rPr>
          <w:rFonts w:ascii="Times New Roman" w:hAnsi="Times New Roman"/>
          <w:sz w:val="28"/>
          <w:szCs w:val="28"/>
        </w:rPr>
        <w:t>Закон о банкротстве прямо не говорит о виде стоимости, при этом дает право выбора участникам процесса (например, уп</w:t>
      </w:r>
      <w:r w:rsidR="00771F1E">
        <w:rPr>
          <w:rFonts w:ascii="Times New Roman" w:hAnsi="Times New Roman"/>
          <w:sz w:val="28"/>
          <w:szCs w:val="28"/>
        </w:rPr>
        <w:t>равляющим по делу о банкротстве</w:t>
      </w:r>
      <w:r w:rsidRPr="006137F8">
        <w:rPr>
          <w:rFonts w:ascii="Times New Roman" w:hAnsi="Times New Roman"/>
          <w:sz w:val="28"/>
          <w:szCs w:val="28"/>
        </w:rPr>
        <w:t xml:space="preserve"> либо </w:t>
      </w:r>
      <w:r w:rsidRPr="00984AE6">
        <w:rPr>
          <w:rFonts w:ascii="Times New Roman" w:hAnsi="Times New Roman"/>
          <w:sz w:val="28"/>
          <w:szCs w:val="28"/>
        </w:rPr>
        <w:t xml:space="preserve">суду). Исходя из практики </w:t>
      </w:r>
      <w:r w:rsidR="002D5603" w:rsidRPr="00984AE6">
        <w:rPr>
          <w:rFonts w:ascii="Times New Roman" w:hAnsi="Times New Roman"/>
          <w:sz w:val="28"/>
          <w:szCs w:val="28"/>
        </w:rPr>
        <w:t xml:space="preserve">в договоре на оценку </w:t>
      </w:r>
      <w:r w:rsidR="00A85D7F" w:rsidRPr="00984AE6">
        <w:rPr>
          <w:rFonts w:ascii="Times New Roman" w:hAnsi="Times New Roman"/>
          <w:sz w:val="28"/>
          <w:szCs w:val="28"/>
        </w:rPr>
        <w:t>фигурирует</w:t>
      </w:r>
      <w:r w:rsidR="002D5603" w:rsidRPr="00984AE6">
        <w:rPr>
          <w:rFonts w:ascii="Times New Roman" w:hAnsi="Times New Roman"/>
          <w:sz w:val="28"/>
          <w:szCs w:val="28"/>
        </w:rPr>
        <w:t xml:space="preserve"> рыночная</w:t>
      </w:r>
      <w:r w:rsidR="00C4684E" w:rsidRPr="00984AE6">
        <w:rPr>
          <w:rFonts w:ascii="Times New Roman" w:hAnsi="Times New Roman"/>
          <w:sz w:val="28"/>
          <w:szCs w:val="28"/>
        </w:rPr>
        <w:t xml:space="preserve"> стоимость</w:t>
      </w:r>
      <w:r w:rsidR="00A85D7F" w:rsidRPr="00984AE6">
        <w:rPr>
          <w:rFonts w:ascii="Times New Roman" w:hAnsi="Times New Roman"/>
          <w:sz w:val="28"/>
          <w:szCs w:val="28"/>
        </w:rPr>
        <w:t>.</w:t>
      </w:r>
      <w:r w:rsidR="002D5603" w:rsidRPr="00984AE6">
        <w:rPr>
          <w:rFonts w:ascii="Times New Roman" w:hAnsi="Times New Roman"/>
          <w:sz w:val="28"/>
          <w:szCs w:val="28"/>
        </w:rPr>
        <w:t xml:space="preserve"> </w:t>
      </w:r>
      <w:r w:rsidR="00A85D7F" w:rsidRPr="00984AE6">
        <w:rPr>
          <w:rFonts w:ascii="Times New Roman" w:hAnsi="Times New Roman"/>
          <w:sz w:val="28"/>
          <w:szCs w:val="28"/>
        </w:rPr>
        <w:t>Ее</w:t>
      </w:r>
      <w:r w:rsidR="00061581" w:rsidRPr="00984AE6">
        <w:rPr>
          <w:rFonts w:ascii="Times New Roman" w:hAnsi="Times New Roman"/>
          <w:sz w:val="28"/>
          <w:szCs w:val="28"/>
        </w:rPr>
        <w:t xml:space="preserve"> также может дополнять</w:t>
      </w:r>
      <w:r w:rsidR="002D5603" w:rsidRPr="00984AE6">
        <w:rPr>
          <w:rFonts w:ascii="Times New Roman" w:hAnsi="Times New Roman"/>
          <w:sz w:val="28"/>
          <w:szCs w:val="28"/>
        </w:rPr>
        <w:t xml:space="preserve"> ликвидационная стоимость, хотя последняя представляется наиболее логичной.</w:t>
      </w:r>
    </w:p>
    <w:p w14:paraId="51E391BB" w14:textId="78C8F390" w:rsidR="00061581" w:rsidRDefault="002D5603" w:rsidP="00984AE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D62E0">
        <w:rPr>
          <w:rFonts w:ascii="Times New Roman" w:hAnsi="Times New Roman"/>
          <w:sz w:val="28"/>
          <w:szCs w:val="28"/>
        </w:rPr>
        <w:t>Наиболее остро вопрос результативности реализации так называемого «конфиската</w:t>
      </w:r>
      <w:r w:rsidRPr="00B51DB0">
        <w:rPr>
          <w:rFonts w:ascii="Times New Roman" w:hAnsi="Times New Roman"/>
          <w:sz w:val="28"/>
          <w:szCs w:val="28"/>
        </w:rPr>
        <w:t>»,</w:t>
      </w:r>
      <w:r w:rsidRPr="00FD62E0">
        <w:rPr>
          <w:rFonts w:ascii="Times New Roman" w:hAnsi="Times New Roman"/>
          <w:sz w:val="28"/>
          <w:szCs w:val="28"/>
        </w:rPr>
        <w:t xml:space="preserve"> либо имущества</w:t>
      </w:r>
      <w:r w:rsidR="00771F1E">
        <w:rPr>
          <w:rFonts w:ascii="Times New Roman" w:hAnsi="Times New Roman"/>
          <w:sz w:val="28"/>
          <w:szCs w:val="28"/>
        </w:rPr>
        <w:t>,</w:t>
      </w:r>
      <w:r w:rsidRPr="00FD62E0">
        <w:rPr>
          <w:rFonts w:ascii="Times New Roman" w:hAnsi="Times New Roman"/>
          <w:sz w:val="28"/>
          <w:szCs w:val="28"/>
        </w:rPr>
        <w:t xml:space="preserve"> реализуемого в счет погашения налоговой недоимки</w:t>
      </w:r>
      <w:r w:rsidR="00771F1E">
        <w:rPr>
          <w:rFonts w:ascii="Times New Roman" w:hAnsi="Times New Roman"/>
          <w:sz w:val="28"/>
          <w:szCs w:val="28"/>
        </w:rPr>
        <w:t>,</w:t>
      </w:r>
      <w:r w:rsidRPr="00FD62E0">
        <w:rPr>
          <w:rFonts w:ascii="Times New Roman" w:hAnsi="Times New Roman"/>
          <w:sz w:val="28"/>
          <w:szCs w:val="28"/>
        </w:rPr>
        <w:t xml:space="preserve"> стоит при работе по Указу Президента Республики Беларусь от 19</w:t>
      </w:r>
      <w:r w:rsidR="003B467F">
        <w:rPr>
          <w:rFonts w:ascii="Times New Roman" w:hAnsi="Times New Roman"/>
          <w:sz w:val="28"/>
          <w:szCs w:val="28"/>
        </w:rPr>
        <w:t> </w:t>
      </w:r>
      <w:r w:rsidRPr="00FD62E0">
        <w:rPr>
          <w:rFonts w:ascii="Times New Roman" w:hAnsi="Times New Roman"/>
          <w:sz w:val="28"/>
          <w:szCs w:val="28"/>
        </w:rPr>
        <w:t>февраля 2016 г. № 63 «О совершенствовании работы с имуществом, изъятым, арестованным или обращенным в доход государства»</w:t>
      </w:r>
      <w:r w:rsidR="006137F8">
        <w:rPr>
          <w:rFonts w:ascii="Times New Roman" w:hAnsi="Times New Roman"/>
          <w:sz w:val="28"/>
          <w:szCs w:val="28"/>
        </w:rPr>
        <w:t xml:space="preserve"> </w:t>
      </w:r>
      <w:r w:rsidR="006137F8" w:rsidRPr="006137F8">
        <w:rPr>
          <w:rFonts w:ascii="Times New Roman" w:hAnsi="Times New Roman"/>
          <w:sz w:val="28"/>
          <w:szCs w:val="28"/>
        </w:rPr>
        <w:t>[19]</w:t>
      </w:r>
      <w:r w:rsidRPr="00FD62E0">
        <w:rPr>
          <w:rFonts w:ascii="Times New Roman" w:hAnsi="Times New Roman"/>
          <w:sz w:val="28"/>
          <w:szCs w:val="28"/>
        </w:rPr>
        <w:t xml:space="preserve">. Указ прямо говорит о необходимости оценки с использованием рыночной стоимости. Вместе </w:t>
      </w:r>
      <w:r w:rsidRPr="00B253FA">
        <w:rPr>
          <w:rFonts w:ascii="Times New Roman" w:hAnsi="Times New Roman"/>
          <w:sz w:val="28"/>
          <w:szCs w:val="28"/>
        </w:rPr>
        <w:t>с тем</w:t>
      </w:r>
      <w:r w:rsidRPr="00FD62E0">
        <w:rPr>
          <w:rFonts w:ascii="Times New Roman" w:hAnsi="Times New Roman"/>
          <w:sz w:val="28"/>
          <w:szCs w:val="28"/>
        </w:rPr>
        <w:t xml:space="preserve"> условия реализации не соответствуют логике рыночной стоимости.</w:t>
      </w:r>
    </w:p>
    <w:p w14:paraId="225A9697" w14:textId="1ED7E2D2" w:rsidR="002D5603" w:rsidRDefault="00061581" w:rsidP="00984AE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Следует отметить, что </w:t>
      </w:r>
      <w:r w:rsidR="002B3F8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продажа «конфиската», и продажа имущества, ранее выступавше</w:t>
      </w:r>
      <w:r w:rsidR="00B253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предметом залога (ипотеки), лизинга</w:t>
      </w:r>
      <w:r w:rsidR="001A54B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 отличаются результативностью, поэтому вопрос с выбором стоимости тре</w:t>
      </w:r>
      <w:r w:rsidR="00512901">
        <w:rPr>
          <w:rFonts w:ascii="Times New Roman" w:hAnsi="Times New Roman"/>
          <w:sz w:val="28"/>
          <w:szCs w:val="28"/>
        </w:rPr>
        <w:t>бу</w:t>
      </w:r>
      <w:r w:rsidR="00BA5882">
        <w:rPr>
          <w:rFonts w:ascii="Times New Roman" w:hAnsi="Times New Roman"/>
          <w:sz w:val="28"/>
          <w:szCs w:val="28"/>
        </w:rPr>
        <w:t>ет дополнительного рассмотрения. Д</w:t>
      </w:r>
      <w:r w:rsidR="002D5603" w:rsidRPr="00FD62E0">
        <w:rPr>
          <w:rFonts w:ascii="Times New Roman" w:hAnsi="Times New Roman"/>
          <w:sz w:val="28"/>
          <w:szCs w:val="28"/>
        </w:rPr>
        <w:t xml:space="preserve">ля повышения эффективности работы полагаем </w:t>
      </w:r>
      <w:r w:rsidR="00116947">
        <w:rPr>
          <w:rFonts w:ascii="Times New Roman" w:hAnsi="Times New Roman"/>
          <w:sz w:val="28"/>
          <w:szCs w:val="28"/>
        </w:rPr>
        <w:t>необходимым</w:t>
      </w:r>
      <w:r w:rsidR="002D5603" w:rsidRPr="00FD62E0">
        <w:rPr>
          <w:rFonts w:ascii="Times New Roman" w:hAnsi="Times New Roman"/>
          <w:sz w:val="28"/>
          <w:szCs w:val="28"/>
        </w:rPr>
        <w:t xml:space="preserve"> внести корректировки в части определяемого вида стоимости</w:t>
      </w:r>
      <w:r w:rsidR="00512901">
        <w:rPr>
          <w:rFonts w:ascii="Times New Roman" w:hAnsi="Times New Roman"/>
          <w:sz w:val="28"/>
          <w:szCs w:val="28"/>
        </w:rPr>
        <w:t xml:space="preserve">. Наиболее </w:t>
      </w:r>
      <w:r w:rsidR="00512901" w:rsidRPr="00B253FA">
        <w:rPr>
          <w:rFonts w:ascii="Times New Roman" w:hAnsi="Times New Roman"/>
          <w:sz w:val="28"/>
          <w:szCs w:val="28"/>
        </w:rPr>
        <w:t>логичн</w:t>
      </w:r>
      <w:r w:rsidR="003768CB">
        <w:rPr>
          <w:rFonts w:ascii="Times New Roman" w:hAnsi="Times New Roman"/>
          <w:sz w:val="28"/>
          <w:szCs w:val="28"/>
        </w:rPr>
        <w:t>ой</w:t>
      </w:r>
      <w:r w:rsidR="001A54BF" w:rsidRPr="00B253FA">
        <w:rPr>
          <w:rFonts w:ascii="Times New Roman" w:hAnsi="Times New Roman"/>
          <w:sz w:val="28"/>
          <w:szCs w:val="28"/>
        </w:rPr>
        <w:t>,</w:t>
      </w:r>
      <w:r w:rsidR="00512901" w:rsidRPr="00B253FA">
        <w:rPr>
          <w:rFonts w:ascii="Times New Roman" w:hAnsi="Times New Roman"/>
          <w:sz w:val="28"/>
          <w:szCs w:val="28"/>
        </w:rPr>
        <w:t xml:space="preserve"> с точки зрения автора</w:t>
      </w:r>
      <w:r w:rsidR="001A54BF" w:rsidRPr="00B253FA">
        <w:rPr>
          <w:rFonts w:ascii="Times New Roman" w:hAnsi="Times New Roman"/>
          <w:sz w:val="28"/>
          <w:szCs w:val="28"/>
        </w:rPr>
        <w:t>,</w:t>
      </w:r>
      <w:r w:rsidR="00512901" w:rsidRPr="00B253FA">
        <w:rPr>
          <w:rFonts w:ascii="Times New Roman" w:hAnsi="Times New Roman"/>
          <w:sz w:val="28"/>
          <w:szCs w:val="28"/>
        </w:rPr>
        <w:t xml:space="preserve"> является ликвидационная стоимость</w:t>
      </w:r>
      <w:r w:rsidR="002D5603" w:rsidRPr="00B253FA">
        <w:rPr>
          <w:rFonts w:ascii="Times New Roman" w:hAnsi="Times New Roman"/>
          <w:sz w:val="28"/>
          <w:szCs w:val="28"/>
        </w:rPr>
        <w:t>.</w:t>
      </w:r>
      <w:r w:rsidR="002D5603" w:rsidRPr="00FD62E0">
        <w:rPr>
          <w:rFonts w:ascii="Times New Roman" w:hAnsi="Times New Roman"/>
          <w:sz w:val="28"/>
          <w:szCs w:val="28"/>
        </w:rPr>
        <w:t xml:space="preserve"> </w:t>
      </w:r>
    </w:p>
    <w:p w14:paraId="581AB1C4" w14:textId="77777777" w:rsidR="00984AE6" w:rsidRDefault="00984AE6" w:rsidP="00984AE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32293D5" w14:textId="77777777" w:rsidR="00984AE6" w:rsidRDefault="00984AE6" w:rsidP="00984AE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C9D7202" w14:textId="77777777" w:rsidR="00BB4E31" w:rsidRPr="00FD62E0" w:rsidRDefault="006137F8" w:rsidP="00984AE6">
      <w:pPr>
        <w:spacing w:after="0"/>
        <w:rPr>
          <w:rFonts w:ascii="Times New Roman" w:hAnsi="Times New Roman"/>
          <w:b/>
          <w:sz w:val="28"/>
          <w:szCs w:val="28"/>
        </w:rPr>
      </w:pPr>
      <w:r w:rsidRPr="00FD62E0">
        <w:rPr>
          <w:rFonts w:ascii="Times New Roman" w:hAnsi="Times New Roman"/>
          <w:b/>
          <w:sz w:val="28"/>
          <w:szCs w:val="28"/>
        </w:rPr>
        <w:t>Виды стоимости при определении цены бизнеса</w:t>
      </w:r>
    </w:p>
    <w:p w14:paraId="3F2BB608" w14:textId="5F08704E" w:rsidR="00A30308" w:rsidRPr="00FD62E0" w:rsidRDefault="00AD66A6" w:rsidP="00984AE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D62E0">
        <w:rPr>
          <w:rFonts w:ascii="Times New Roman" w:hAnsi="Times New Roman"/>
          <w:sz w:val="28"/>
          <w:szCs w:val="28"/>
        </w:rPr>
        <w:t xml:space="preserve">Наиболее </w:t>
      </w:r>
      <w:r w:rsidR="00B9161D" w:rsidRPr="00FD62E0">
        <w:rPr>
          <w:rFonts w:ascii="Times New Roman" w:hAnsi="Times New Roman"/>
          <w:sz w:val="28"/>
          <w:szCs w:val="28"/>
        </w:rPr>
        <w:t>близкие</w:t>
      </w:r>
      <w:r w:rsidRPr="00FD62E0">
        <w:rPr>
          <w:rFonts w:ascii="Times New Roman" w:hAnsi="Times New Roman"/>
          <w:sz w:val="28"/>
          <w:szCs w:val="28"/>
        </w:rPr>
        <w:t xml:space="preserve"> подходы к оценке как государственного, так и частного имущества сегодня наблюдаются при </w:t>
      </w:r>
      <w:r w:rsidR="00B9161D" w:rsidRPr="00FD62E0">
        <w:rPr>
          <w:rFonts w:ascii="Times New Roman" w:hAnsi="Times New Roman"/>
          <w:sz w:val="28"/>
          <w:szCs w:val="28"/>
        </w:rPr>
        <w:t>принятии решения о судьбе</w:t>
      </w:r>
      <w:r w:rsidRPr="00FD62E0">
        <w:rPr>
          <w:rFonts w:ascii="Times New Roman" w:hAnsi="Times New Roman"/>
          <w:sz w:val="28"/>
          <w:szCs w:val="28"/>
        </w:rPr>
        <w:t xml:space="preserve"> бизнеса (акций, долей, имущественных комплексов). </w:t>
      </w:r>
      <w:r w:rsidR="00A30308" w:rsidRPr="00FD62E0">
        <w:rPr>
          <w:rFonts w:ascii="Times New Roman" w:hAnsi="Times New Roman"/>
          <w:sz w:val="28"/>
          <w:szCs w:val="28"/>
        </w:rPr>
        <w:t xml:space="preserve">Стоимость государственной части бизнеса при его продаже или внесении в уставный капитал определяется с использованием рыночных методов </w:t>
      </w:r>
      <w:r w:rsidR="006137F8" w:rsidRPr="006137F8">
        <w:rPr>
          <w:rFonts w:ascii="Times New Roman" w:hAnsi="Times New Roman"/>
          <w:sz w:val="28"/>
          <w:szCs w:val="28"/>
        </w:rPr>
        <w:t>[</w:t>
      </w:r>
      <w:r w:rsidR="006137F8">
        <w:rPr>
          <w:rFonts w:ascii="Times New Roman" w:hAnsi="Times New Roman"/>
          <w:sz w:val="28"/>
          <w:szCs w:val="28"/>
        </w:rPr>
        <w:t>13</w:t>
      </w:r>
      <w:r w:rsidR="006137F8" w:rsidRPr="006137F8">
        <w:rPr>
          <w:rFonts w:ascii="Times New Roman" w:hAnsi="Times New Roman"/>
          <w:sz w:val="28"/>
          <w:szCs w:val="28"/>
        </w:rPr>
        <w:t>,</w:t>
      </w:r>
      <w:r w:rsidR="006137F8">
        <w:rPr>
          <w:rFonts w:ascii="Times New Roman" w:hAnsi="Times New Roman"/>
          <w:sz w:val="28"/>
          <w:szCs w:val="28"/>
        </w:rPr>
        <w:t xml:space="preserve"> </w:t>
      </w:r>
      <w:r w:rsidR="006137F8" w:rsidRPr="006137F8">
        <w:rPr>
          <w:rFonts w:ascii="Times New Roman" w:hAnsi="Times New Roman"/>
          <w:sz w:val="28"/>
          <w:szCs w:val="28"/>
        </w:rPr>
        <w:t>21]</w:t>
      </w:r>
      <w:r w:rsidR="006137F8">
        <w:rPr>
          <w:rFonts w:ascii="Times New Roman" w:hAnsi="Times New Roman"/>
          <w:sz w:val="28"/>
          <w:szCs w:val="28"/>
        </w:rPr>
        <w:t xml:space="preserve">. </w:t>
      </w:r>
      <w:r w:rsidR="00A30308" w:rsidRPr="00FD62E0">
        <w:rPr>
          <w:rFonts w:ascii="Times New Roman" w:hAnsi="Times New Roman"/>
          <w:sz w:val="28"/>
          <w:szCs w:val="28"/>
        </w:rPr>
        <w:t xml:space="preserve">Однако подходы к оценке </w:t>
      </w:r>
      <w:r w:rsidR="00BA5882">
        <w:rPr>
          <w:rFonts w:ascii="Times New Roman" w:hAnsi="Times New Roman"/>
          <w:sz w:val="28"/>
          <w:szCs w:val="28"/>
        </w:rPr>
        <w:t xml:space="preserve">госимущества </w:t>
      </w:r>
      <w:r w:rsidR="00A30308" w:rsidRPr="00FD62E0">
        <w:rPr>
          <w:rFonts w:ascii="Times New Roman" w:hAnsi="Times New Roman"/>
          <w:sz w:val="28"/>
          <w:szCs w:val="28"/>
        </w:rPr>
        <w:t xml:space="preserve">для залога </w:t>
      </w:r>
      <w:r w:rsidR="00A30308" w:rsidRPr="00D56B52">
        <w:rPr>
          <w:rFonts w:ascii="Times New Roman" w:hAnsi="Times New Roman"/>
          <w:sz w:val="28"/>
          <w:szCs w:val="28"/>
        </w:rPr>
        <w:t>(ипотеки)</w:t>
      </w:r>
      <w:r w:rsidR="00A30308" w:rsidRPr="00984AE6">
        <w:rPr>
          <w:rFonts w:ascii="Times New Roman" w:hAnsi="Times New Roman"/>
          <w:sz w:val="28"/>
          <w:szCs w:val="28"/>
        </w:rPr>
        <w:t xml:space="preserve"> </w:t>
      </w:r>
      <w:r w:rsidR="00A30308" w:rsidRPr="00FD62E0">
        <w:rPr>
          <w:rFonts w:ascii="Times New Roman" w:hAnsi="Times New Roman"/>
          <w:sz w:val="28"/>
          <w:szCs w:val="28"/>
        </w:rPr>
        <w:t xml:space="preserve">все еще не пересмотрены, </w:t>
      </w:r>
      <w:r w:rsidR="00B253FA" w:rsidRPr="00FD62E0">
        <w:rPr>
          <w:rFonts w:ascii="Times New Roman" w:hAnsi="Times New Roman"/>
          <w:sz w:val="28"/>
          <w:szCs w:val="28"/>
        </w:rPr>
        <w:t xml:space="preserve">определяется оценочная стоимость </w:t>
      </w:r>
      <w:r w:rsidR="00A30308" w:rsidRPr="00FD62E0">
        <w:rPr>
          <w:rFonts w:ascii="Times New Roman" w:hAnsi="Times New Roman"/>
          <w:sz w:val="28"/>
          <w:szCs w:val="28"/>
        </w:rPr>
        <w:t>п</w:t>
      </w:r>
      <w:r w:rsidR="001A54BF">
        <w:rPr>
          <w:rFonts w:ascii="Times New Roman" w:hAnsi="Times New Roman"/>
          <w:sz w:val="28"/>
          <w:szCs w:val="28"/>
        </w:rPr>
        <w:t>о данным бухгалтерского баланса</w:t>
      </w:r>
      <w:r w:rsidR="00A30308" w:rsidRPr="00FD62E0">
        <w:rPr>
          <w:rFonts w:ascii="Times New Roman" w:hAnsi="Times New Roman"/>
          <w:sz w:val="28"/>
          <w:szCs w:val="28"/>
        </w:rPr>
        <w:t>.</w:t>
      </w:r>
    </w:p>
    <w:p w14:paraId="0AF31BC3" w14:textId="2CE6DF64" w:rsidR="00B44045" w:rsidRPr="00FD62E0" w:rsidRDefault="00A30308" w:rsidP="00984AE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D62E0">
        <w:rPr>
          <w:rFonts w:ascii="Times New Roman" w:hAnsi="Times New Roman"/>
          <w:sz w:val="28"/>
          <w:szCs w:val="28"/>
        </w:rPr>
        <w:t>Х</w:t>
      </w:r>
      <w:r w:rsidR="00AD66A6" w:rsidRPr="00FD62E0">
        <w:rPr>
          <w:rFonts w:ascii="Times New Roman" w:hAnsi="Times New Roman"/>
          <w:sz w:val="28"/>
          <w:szCs w:val="28"/>
        </w:rPr>
        <w:t>отелось бы отметить, что продажа небольших долей в бизнес</w:t>
      </w:r>
      <w:r w:rsidRPr="00FD62E0">
        <w:rPr>
          <w:rFonts w:ascii="Times New Roman" w:hAnsi="Times New Roman"/>
          <w:sz w:val="28"/>
          <w:szCs w:val="28"/>
        </w:rPr>
        <w:t>е</w:t>
      </w:r>
      <w:r w:rsidR="00AD66A6" w:rsidRPr="00FD62E0">
        <w:rPr>
          <w:rFonts w:ascii="Times New Roman" w:hAnsi="Times New Roman"/>
          <w:sz w:val="28"/>
          <w:szCs w:val="28"/>
        </w:rPr>
        <w:t xml:space="preserve"> (</w:t>
      </w:r>
      <w:r w:rsidR="00123CA8" w:rsidRPr="00FD62E0">
        <w:rPr>
          <w:rFonts w:ascii="Times New Roman" w:hAnsi="Times New Roman"/>
          <w:sz w:val="28"/>
          <w:szCs w:val="28"/>
        </w:rPr>
        <w:t>до 25%)</w:t>
      </w:r>
      <w:r w:rsidR="00B44045" w:rsidRPr="00FD62E0">
        <w:rPr>
          <w:rFonts w:ascii="Times New Roman" w:hAnsi="Times New Roman"/>
          <w:sz w:val="28"/>
          <w:szCs w:val="28"/>
        </w:rPr>
        <w:t xml:space="preserve"> либо более значительных пакетов (долей) небольших предприятий</w:t>
      </w:r>
      <w:r w:rsidR="00123CA8" w:rsidRPr="00FD62E0">
        <w:rPr>
          <w:rFonts w:ascii="Times New Roman" w:hAnsi="Times New Roman"/>
          <w:sz w:val="28"/>
          <w:szCs w:val="28"/>
        </w:rPr>
        <w:t xml:space="preserve"> </w:t>
      </w:r>
      <w:r w:rsidR="00AD66A6" w:rsidRPr="00FD62E0">
        <w:rPr>
          <w:rFonts w:ascii="Times New Roman" w:hAnsi="Times New Roman"/>
          <w:sz w:val="28"/>
          <w:szCs w:val="28"/>
        </w:rPr>
        <w:t xml:space="preserve">по рыночной стоимости </w:t>
      </w:r>
      <w:r w:rsidR="00B44045" w:rsidRPr="00FD62E0">
        <w:rPr>
          <w:rFonts w:ascii="Times New Roman" w:hAnsi="Times New Roman"/>
          <w:sz w:val="28"/>
          <w:szCs w:val="28"/>
        </w:rPr>
        <w:t xml:space="preserve">посредством торгов </w:t>
      </w:r>
      <w:r w:rsidR="00AD66A6" w:rsidRPr="00FD62E0">
        <w:rPr>
          <w:rFonts w:ascii="Times New Roman" w:hAnsi="Times New Roman"/>
          <w:sz w:val="28"/>
          <w:szCs w:val="28"/>
        </w:rPr>
        <w:t>действительно оправдан</w:t>
      </w:r>
      <w:r w:rsidR="003B467F">
        <w:rPr>
          <w:rFonts w:ascii="Times New Roman" w:hAnsi="Times New Roman"/>
          <w:sz w:val="28"/>
          <w:szCs w:val="28"/>
        </w:rPr>
        <w:t>а</w:t>
      </w:r>
      <w:r w:rsidR="00123CA8" w:rsidRPr="00FD62E0">
        <w:rPr>
          <w:rFonts w:ascii="Times New Roman" w:hAnsi="Times New Roman"/>
          <w:sz w:val="28"/>
          <w:szCs w:val="28"/>
        </w:rPr>
        <w:t xml:space="preserve">. </w:t>
      </w:r>
      <w:r w:rsidRPr="00FD62E0">
        <w:rPr>
          <w:rFonts w:ascii="Times New Roman" w:hAnsi="Times New Roman"/>
          <w:sz w:val="28"/>
          <w:szCs w:val="28"/>
        </w:rPr>
        <w:t>Зачастую на эти доли собственник годами не получает дивиденды</w:t>
      </w:r>
      <w:r w:rsidR="00B44045" w:rsidRPr="00FD62E0">
        <w:rPr>
          <w:rFonts w:ascii="Times New Roman" w:hAnsi="Times New Roman"/>
          <w:sz w:val="28"/>
          <w:szCs w:val="28"/>
        </w:rPr>
        <w:t xml:space="preserve"> (либо их размер мизерный)</w:t>
      </w:r>
      <w:r w:rsidRPr="00FD62E0">
        <w:rPr>
          <w:rFonts w:ascii="Times New Roman" w:hAnsi="Times New Roman"/>
          <w:sz w:val="28"/>
          <w:szCs w:val="28"/>
        </w:rPr>
        <w:t>, но владение ими требует постоянного документооборота и контроля, а принятый подход позволяет ускорить процесс реализации, т</w:t>
      </w:r>
      <w:r w:rsidR="003B467F">
        <w:rPr>
          <w:rFonts w:ascii="Times New Roman" w:hAnsi="Times New Roman"/>
          <w:sz w:val="28"/>
          <w:szCs w:val="28"/>
        </w:rPr>
        <w:t xml:space="preserve">ак </w:t>
      </w:r>
      <w:r w:rsidRPr="00FD62E0">
        <w:rPr>
          <w:rFonts w:ascii="Times New Roman" w:hAnsi="Times New Roman"/>
          <w:sz w:val="28"/>
          <w:szCs w:val="28"/>
        </w:rPr>
        <w:t>к</w:t>
      </w:r>
      <w:r w:rsidR="003B467F">
        <w:rPr>
          <w:rFonts w:ascii="Times New Roman" w:hAnsi="Times New Roman"/>
          <w:sz w:val="28"/>
          <w:szCs w:val="28"/>
        </w:rPr>
        <w:t>ак</w:t>
      </w:r>
      <w:r w:rsidRPr="00FD62E0">
        <w:rPr>
          <w:rFonts w:ascii="Times New Roman" w:hAnsi="Times New Roman"/>
          <w:sz w:val="28"/>
          <w:szCs w:val="28"/>
        </w:rPr>
        <w:t xml:space="preserve"> рыночная стоимость в результате экономического обесценения ниже балансовой. </w:t>
      </w:r>
    </w:p>
    <w:p w14:paraId="2B7CCCED" w14:textId="5AD14EAF" w:rsidR="00B44045" w:rsidRPr="00FD62E0" w:rsidRDefault="00B44045" w:rsidP="00984AE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D62E0">
        <w:rPr>
          <w:rFonts w:ascii="Times New Roman" w:hAnsi="Times New Roman"/>
          <w:sz w:val="28"/>
          <w:szCs w:val="28"/>
        </w:rPr>
        <w:t>Д</w:t>
      </w:r>
      <w:r w:rsidR="00123CA8" w:rsidRPr="00FD62E0">
        <w:rPr>
          <w:rFonts w:ascii="Times New Roman" w:hAnsi="Times New Roman"/>
          <w:sz w:val="28"/>
          <w:szCs w:val="28"/>
        </w:rPr>
        <w:t>ля</w:t>
      </w:r>
      <w:r w:rsidRPr="00FD62E0">
        <w:rPr>
          <w:rFonts w:ascii="Times New Roman" w:hAnsi="Times New Roman"/>
          <w:sz w:val="28"/>
          <w:szCs w:val="28"/>
        </w:rPr>
        <w:t xml:space="preserve"> продажи пакетов акций (долей)</w:t>
      </w:r>
      <w:r w:rsidR="00123CA8" w:rsidRPr="00FD62E0">
        <w:rPr>
          <w:rFonts w:ascii="Times New Roman" w:hAnsi="Times New Roman"/>
          <w:sz w:val="28"/>
          <w:szCs w:val="28"/>
        </w:rPr>
        <w:t xml:space="preserve"> стратегических предприятий</w:t>
      </w:r>
      <w:r w:rsidRPr="00FD62E0">
        <w:rPr>
          <w:rFonts w:ascii="Times New Roman" w:hAnsi="Times New Roman"/>
          <w:sz w:val="28"/>
          <w:szCs w:val="28"/>
        </w:rPr>
        <w:t xml:space="preserve"> (с любым </w:t>
      </w:r>
      <w:r w:rsidR="00C4684E">
        <w:rPr>
          <w:rFonts w:ascii="Times New Roman" w:hAnsi="Times New Roman"/>
          <w:sz w:val="28"/>
          <w:szCs w:val="28"/>
        </w:rPr>
        <w:t>размером продаваемого пакета</w:t>
      </w:r>
      <w:r w:rsidRPr="00FD62E0">
        <w:rPr>
          <w:rFonts w:ascii="Times New Roman" w:hAnsi="Times New Roman"/>
          <w:sz w:val="28"/>
          <w:szCs w:val="28"/>
        </w:rPr>
        <w:t>)</w:t>
      </w:r>
      <w:r w:rsidR="00123CA8" w:rsidRPr="00FD62E0">
        <w:rPr>
          <w:rFonts w:ascii="Times New Roman" w:hAnsi="Times New Roman"/>
          <w:sz w:val="28"/>
          <w:szCs w:val="28"/>
        </w:rPr>
        <w:t xml:space="preserve"> либо в случаях, когда выкуп небольшой доли может привести к значительному увеличению возможност</w:t>
      </w:r>
      <w:r w:rsidRPr="00FD62E0">
        <w:rPr>
          <w:rFonts w:ascii="Times New Roman" w:hAnsi="Times New Roman"/>
          <w:sz w:val="28"/>
          <w:szCs w:val="28"/>
        </w:rPr>
        <w:t>ей уже существующих акционеров</w:t>
      </w:r>
      <w:r w:rsidR="003B467F">
        <w:rPr>
          <w:rFonts w:ascii="Times New Roman" w:hAnsi="Times New Roman"/>
          <w:sz w:val="28"/>
          <w:szCs w:val="28"/>
        </w:rPr>
        <w:t>,</w:t>
      </w:r>
      <w:r w:rsidRPr="00FD62E0">
        <w:rPr>
          <w:rFonts w:ascii="Times New Roman" w:hAnsi="Times New Roman"/>
          <w:sz w:val="28"/>
          <w:szCs w:val="28"/>
        </w:rPr>
        <w:t xml:space="preserve"> наиболее действенным механизмом является про</w:t>
      </w:r>
      <w:r w:rsidR="0007302D" w:rsidRPr="00FD62E0">
        <w:rPr>
          <w:rFonts w:ascii="Times New Roman" w:hAnsi="Times New Roman"/>
          <w:sz w:val="28"/>
          <w:szCs w:val="28"/>
        </w:rPr>
        <w:t xml:space="preserve">дажа по конкурсу. </w:t>
      </w:r>
    </w:p>
    <w:p w14:paraId="6DCE65B4" w14:textId="5F6ED033" w:rsidR="0007302D" w:rsidRPr="00FD62E0" w:rsidRDefault="0007302D" w:rsidP="00984AE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D62E0">
        <w:rPr>
          <w:rFonts w:ascii="Times New Roman" w:hAnsi="Times New Roman"/>
          <w:sz w:val="28"/>
          <w:szCs w:val="28"/>
        </w:rPr>
        <w:t>Вместе с тем условия конкурса, как правило, налага</w:t>
      </w:r>
      <w:r w:rsidR="00C4684E">
        <w:rPr>
          <w:rFonts w:ascii="Times New Roman" w:hAnsi="Times New Roman"/>
          <w:sz w:val="28"/>
          <w:szCs w:val="28"/>
        </w:rPr>
        <w:t>ют</w:t>
      </w:r>
      <w:r w:rsidRPr="00FD62E0">
        <w:rPr>
          <w:rFonts w:ascii="Times New Roman" w:hAnsi="Times New Roman"/>
          <w:sz w:val="28"/>
          <w:szCs w:val="28"/>
        </w:rPr>
        <w:t xml:space="preserve"> на потенциального инвестора дополнительные условия (например, сохранение рабочих мест, социальные программы, определенный объем инвестиций и т.д.). При этом</w:t>
      </w:r>
      <w:r w:rsidR="003B467F">
        <w:rPr>
          <w:rFonts w:ascii="Times New Roman" w:hAnsi="Times New Roman"/>
          <w:sz w:val="28"/>
          <w:szCs w:val="28"/>
        </w:rPr>
        <w:t>,</w:t>
      </w:r>
      <w:r w:rsidRPr="00FD62E0">
        <w:rPr>
          <w:rFonts w:ascii="Times New Roman" w:hAnsi="Times New Roman"/>
          <w:sz w:val="28"/>
          <w:szCs w:val="28"/>
        </w:rPr>
        <w:t xml:space="preserve"> согласно </w:t>
      </w:r>
      <w:r w:rsidR="00116947">
        <w:rPr>
          <w:rFonts w:ascii="Times New Roman" w:hAnsi="Times New Roman"/>
          <w:sz w:val="28"/>
          <w:szCs w:val="28"/>
        </w:rPr>
        <w:t>законодательств</w:t>
      </w:r>
      <w:r w:rsidR="003B467F">
        <w:rPr>
          <w:rFonts w:ascii="Times New Roman" w:hAnsi="Times New Roman"/>
          <w:sz w:val="28"/>
          <w:szCs w:val="28"/>
        </w:rPr>
        <w:t>у</w:t>
      </w:r>
      <w:r w:rsidR="006137F8">
        <w:rPr>
          <w:rFonts w:ascii="Times New Roman" w:hAnsi="Times New Roman"/>
          <w:sz w:val="28"/>
          <w:szCs w:val="28"/>
        </w:rPr>
        <w:t xml:space="preserve"> </w:t>
      </w:r>
      <w:r w:rsidR="006137F8" w:rsidRPr="006137F8">
        <w:rPr>
          <w:rFonts w:ascii="Times New Roman" w:hAnsi="Times New Roman"/>
          <w:sz w:val="28"/>
          <w:szCs w:val="28"/>
        </w:rPr>
        <w:t>[</w:t>
      </w:r>
      <w:r w:rsidR="006137F8">
        <w:rPr>
          <w:rFonts w:ascii="Times New Roman" w:hAnsi="Times New Roman"/>
          <w:sz w:val="28"/>
          <w:szCs w:val="28"/>
        </w:rPr>
        <w:t>13</w:t>
      </w:r>
      <w:r w:rsidR="006137F8" w:rsidRPr="006137F8">
        <w:rPr>
          <w:rFonts w:ascii="Times New Roman" w:hAnsi="Times New Roman"/>
          <w:sz w:val="28"/>
          <w:szCs w:val="28"/>
        </w:rPr>
        <w:t>,</w:t>
      </w:r>
      <w:r w:rsidR="006137F8">
        <w:rPr>
          <w:rFonts w:ascii="Times New Roman" w:hAnsi="Times New Roman"/>
          <w:sz w:val="28"/>
          <w:szCs w:val="28"/>
        </w:rPr>
        <w:t xml:space="preserve"> </w:t>
      </w:r>
      <w:r w:rsidR="006137F8" w:rsidRPr="006137F8">
        <w:rPr>
          <w:rFonts w:ascii="Times New Roman" w:hAnsi="Times New Roman"/>
          <w:sz w:val="28"/>
          <w:szCs w:val="28"/>
        </w:rPr>
        <w:t>21]</w:t>
      </w:r>
      <w:r w:rsidR="003B467F">
        <w:rPr>
          <w:rFonts w:ascii="Times New Roman" w:hAnsi="Times New Roman"/>
          <w:sz w:val="28"/>
          <w:szCs w:val="28"/>
        </w:rPr>
        <w:t>,</w:t>
      </w:r>
      <w:r w:rsidR="00116947">
        <w:rPr>
          <w:rFonts w:ascii="Times New Roman" w:hAnsi="Times New Roman"/>
          <w:sz w:val="28"/>
          <w:szCs w:val="28"/>
        </w:rPr>
        <w:t xml:space="preserve"> </w:t>
      </w:r>
      <w:r w:rsidRPr="00FD62E0">
        <w:rPr>
          <w:rFonts w:ascii="Times New Roman" w:hAnsi="Times New Roman"/>
          <w:sz w:val="28"/>
          <w:szCs w:val="28"/>
        </w:rPr>
        <w:t xml:space="preserve">определяется рыночная стоимость, что не совсем соответствует природе будущей сделки. </w:t>
      </w:r>
      <w:r w:rsidR="007419C2" w:rsidRPr="00FD62E0">
        <w:rPr>
          <w:rFonts w:ascii="Times New Roman" w:hAnsi="Times New Roman"/>
          <w:sz w:val="28"/>
          <w:szCs w:val="28"/>
        </w:rPr>
        <w:t xml:space="preserve">Причина кроется в следующем. </w:t>
      </w:r>
      <w:r w:rsidRPr="00FD62E0">
        <w:rPr>
          <w:rFonts w:ascii="Times New Roman" w:hAnsi="Times New Roman"/>
          <w:sz w:val="28"/>
          <w:szCs w:val="28"/>
        </w:rPr>
        <w:t>Зачастую дополнительная «нагрузка» на инвестора влечет к снижению рыночной стоимости (</w:t>
      </w:r>
      <w:r w:rsidR="003B467F">
        <w:rPr>
          <w:rFonts w:ascii="Times New Roman" w:hAnsi="Times New Roman"/>
          <w:sz w:val="28"/>
          <w:szCs w:val="28"/>
        </w:rPr>
        <w:t>так как</w:t>
      </w:r>
      <w:r w:rsidRPr="00FD62E0">
        <w:rPr>
          <w:rFonts w:ascii="Times New Roman" w:hAnsi="Times New Roman"/>
          <w:sz w:val="28"/>
          <w:szCs w:val="28"/>
        </w:rPr>
        <w:t xml:space="preserve"> </w:t>
      </w:r>
      <w:r w:rsidR="00BA5882">
        <w:rPr>
          <w:rFonts w:ascii="Times New Roman" w:hAnsi="Times New Roman"/>
          <w:sz w:val="28"/>
          <w:szCs w:val="28"/>
        </w:rPr>
        <w:t xml:space="preserve">например </w:t>
      </w:r>
      <w:r w:rsidRPr="00FD62E0">
        <w:rPr>
          <w:rFonts w:ascii="Times New Roman" w:hAnsi="Times New Roman"/>
          <w:sz w:val="28"/>
          <w:szCs w:val="28"/>
        </w:rPr>
        <w:t xml:space="preserve">инвестиции в соцпакет не обладают большой отдачей для </w:t>
      </w:r>
      <w:r w:rsidR="00BA5882">
        <w:rPr>
          <w:rFonts w:ascii="Times New Roman" w:hAnsi="Times New Roman"/>
          <w:sz w:val="28"/>
          <w:szCs w:val="28"/>
        </w:rPr>
        <w:t>покупателя</w:t>
      </w:r>
      <w:r w:rsidRPr="00FD62E0">
        <w:rPr>
          <w:rFonts w:ascii="Times New Roman" w:hAnsi="Times New Roman"/>
          <w:sz w:val="28"/>
          <w:szCs w:val="28"/>
        </w:rPr>
        <w:t xml:space="preserve">), в этом случае его понимание справедливой </w:t>
      </w:r>
      <w:r w:rsidR="0051210B" w:rsidRPr="00FD62E0">
        <w:rPr>
          <w:rFonts w:ascii="Times New Roman" w:hAnsi="Times New Roman"/>
          <w:sz w:val="28"/>
          <w:szCs w:val="28"/>
        </w:rPr>
        <w:t>цены</w:t>
      </w:r>
      <w:r w:rsidRPr="00FD62E0">
        <w:rPr>
          <w:rFonts w:ascii="Times New Roman" w:hAnsi="Times New Roman"/>
          <w:sz w:val="28"/>
          <w:szCs w:val="28"/>
        </w:rPr>
        <w:t xml:space="preserve"> будет определят</w:t>
      </w:r>
      <w:r w:rsidR="007419C2" w:rsidRPr="00FD62E0">
        <w:rPr>
          <w:rFonts w:ascii="Times New Roman" w:hAnsi="Times New Roman"/>
          <w:sz w:val="28"/>
          <w:szCs w:val="28"/>
        </w:rPr>
        <w:t>ь</w:t>
      </w:r>
      <w:r w:rsidRPr="00FD62E0">
        <w:rPr>
          <w:rFonts w:ascii="Times New Roman" w:hAnsi="Times New Roman"/>
          <w:sz w:val="28"/>
          <w:szCs w:val="28"/>
        </w:rPr>
        <w:t>ся по упрощенной формуле</w:t>
      </w:r>
      <w:r w:rsidR="005E62E3">
        <w:rPr>
          <w:rFonts w:ascii="Times New Roman" w:hAnsi="Times New Roman"/>
          <w:sz w:val="28"/>
          <w:szCs w:val="28"/>
        </w:rPr>
        <w:t>:</w:t>
      </w:r>
      <w:r w:rsidRPr="00FD62E0">
        <w:rPr>
          <w:rFonts w:ascii="Times New Roman" w:hAnsi="Times New Roman"/>
          <w:sz w:val="28"/>
          <w:szCs w:val="28"/>
        </w:rPr>
        <w:t xml:space="preserve"> «рыночная стоимость + эффект от приобретения – необходимые инвестиции»</w:t>
      </w:r>
      <w:r w:rsidR="00BB1E43">
        <w:rPr>
          <w:rFonts w:ascii="Times New Roman" w:hAnsi="Times New Roman"/>
          <w:sz w:val="28"/>
          <w:szCs w:val="28"/>
        </w:rPr>
        <w:t xml:space="preserve">. </w:t>
      </w:r>
    </w:p>
    <w:p w14:paraId="2220A0C8" w14:textId="6ADA3245" w:rsidR="0051210B" w:rsidRDefault="00415454" w:rsidP="00984AE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D62E0">
        <w:rPr>
          <w:rFonts w:ascii="Times New Roman" w:hAnsi="Times New Roman"/>
          <w:sz w:val="28"/>
          <w:szCs w:val="28"/>
        </w:rPr>
        <w:t>Учет стоимости конкурсных условий в рыночной цене</w:t>
      </w:r>
      <w:r w:rsidR="003B467F">
        <w:rPr>
          <w:rFonts w:ascii="Times New Roman" w:hAnsi="Times New Roman"/>
          <w:sz w:val="28"/>
          <w:szCs w:val="28"/>
        </w:rPr>
        <w:t> –</w:t>
      </w:r>
      <w:r w:rsidRPr="00FD62E0">
        <w:rPr>
          <w:rFonts w:ascii="Times New Roman" w:hAnsi="Times New Roman"/>
          <w:sz w:val="28"/>
          <w:szCs w:val="28"/>
        </w:rPr>
        <w:t xml:space="preserve"> важнейш</w:t>
      </w:r>
      <w:r w:rsidR="00C4684E">
        <w:rPr>
          <w:rFonts w:ascii="Times New Roman" w:hAnsi="Times New Roman"/>
          <w:sz w:val="28"/>
          <w:szCs w:val="28"/>
        </w:rPr>
        <w:t>ий этап определения цены сделки. П</w:t>
      </w:r>
      <w:r w:rsidRPr="00FD62E0">
        <w:rPr>
          <w:rFonts w:ascii="Times New Roman" w:hAnsi="Times New Roman"/>
          <w:sz w:val="28"/>
          <w:szCs w:val="28"/>
        </w:rPr>
        <w:t xml:space="preserve">ри этом нельзя отходить от принципов рыночного ценообразования, </w:t>
      </w:r>
      <w:r w:rsidR="003C70BD">
        <w:rPr>
          <w:rFonts w:ascii="Times New Roman" w:hAnsi="Times New Roman"/>
          <w:sz w:val="28"/>
          <w:szCs w:val="28"/>
        </w:rPr>
        <w:t>причем</w:t>
      </w:r>
      <w:r w:rsidRPr="00FD62E0">
        <w:rPr>
          <w:rFonts w:ascii="Times New Roman" w:hAnsi="Times New Roman"/>
          <w:sz w:val="28"/>
          <w:szCs w:val="28"/>
        </w:rPr>
        <w:t xml:space="preserve"> определяемая стоимость должна быть не рыночной, а инвестиционной.</w:t>
      </w:r>
      <w:r w:rsidR="007419C2" w:rsidRPr="00FD62E0">
        <w:rPr>
          <w:rFonts w:ascii="Times New Roman" w:hAnsi="Times New Roman"/>
          <w:sz w:val="28"/>
          <w:szCs w:val="28"/>
        </w:rPr>
        <w:t xml:space="preserve"> Такой подход может работать в случае, когда предполагается участие в конкурсе нескольких инвесторов. Если же предполагается привлечение одного претендента, то для достижения взаимовыгодной (справедливой) цены может быть подготовлен проект развития предприятия с учетом видения как продавца, так и покупателя. </w:t>
      </w:r>
      <w:r w:rsidR="007419C2" w:rsidRPr="00984AE6">
        <w:rPr>
          <w:rFonts w:ascii="Times New Roman" w:hAnsi="Times New Roman"/>
          <w:sz w:val="28"/>
          <w:szCs w:val="28"/>
        </w:rPr>
        <w:t xml:space="preserve">На основании данного проекта может быть определена предварительная стоимость </w:t>
      </w:r>
      <w:r w:rsidR="003C70BD" w:rsidRPr="00984AE6">
        <w:rPr>
          <w:rFonts w:ascii="Times New Roman" w:hAnsi="Times New Roman"/>
          <w:sz w:val="28"/>
          <w:szCs w:val="28"/>
        </w:rPr>
        <w:t>(</w:t>
      </w:r>
      <w:r w:rsidR="007419C2" w:rsidRPr="00984AE6">
        <w:rPr>
          <w:rFonts w:ascii="Times New Roman" w:hAnsi="Times New Roman"/>
          <w:sz w:val="28"/>
          <w:szCs w:val="28"/>
        </w:rPr>
        <w:t>безусловно</w:t>
      </w:r>
      <w:r w:rsidR="00BB1E43" w:rsidRPr="00984AE6">
        <w:rPr>
          <w:rFonts w:ascii="Times New Roman" w:hAnsi="Times New Roman"/>
          <w:sz w:val="28"/>
          <w:szCs w:val="28"/>
        </w:rPr>
        <w:t>,</w:t>
      </w:r>
      <w:r w:rsidR="007419C2" w:rsidRPr="00984AE6">
        <w:rPr>
          <w:rFonts w:ascii="Times New Roman" w:hAnsi="Times New Roman"/>
          <w:sz w:val="28"/>
          <w:szCs w:val="28"/>
        </w:rPr>
        <w:t xml:space="preserve"> она будет называться инвестиционной)</w:t>
      </w:r>
      <w:r w:rsidR="000A0BCF" w:rsidRPr="00984AE6">
        <w:rPr>
          <w:rFonts w:ascii="Times New Roman" w:hAnsi="Times New Roman"/>
          <w:sz w:val="28"/>
          <w:szCs w:val="28"/>
        </w:rPr>
        <w:t>.</w:t>
      </w:r>
      <w:r w:rsidR="007419C2" w:rsidRPr="00984AE6">
        <w:rPr>
          <w:rFonts w:ascii="Times New Roman" w:hAnsi="Times New Roman"/>
          <w:sz w:val="28"/>
          <w:szCs w:val="28"/>
        </w:rPr>
        <w:t xml:space="preserve"> </w:t>
      </w:r>
      <w:r w:rsidR="000A0BCF" w:rsidRPr="00984AE6">
        <w:rPr>
          <w:rFonts w:ascii="Times New Roman" w:hAnsi="Times New Roman"/>
          <w:sz w:val="28"/>
          <w:szCs w:val="28"/>
        </w:rPr>
        <w:t>И</w:t>
      </w:r>
      <w:r w:rsidR="003B467F" w:rsidRPr="00984AE6">
        <w:rPr>
          <w:rFonts w:ascii="Times New Roman" w:hAnsi="Times New Roman"/>
          <w:sz w:val="28"/>
          <w:szCs w:val="28"/>
        </w:rPr>
        <w:t>,</w:t>
      </w:r>
      <w:r w:rsidR="007419C2" w:rsidRPr="00984AE6">
        <w:rPr>
          <w:rFonts w:ascii="Times New Roman" w:hAnsi="Times New Roman"/>
          <w:sz w:val="28"/>
          <w:szCs w:val="28"/>
        </w:rPr>
        <w:t xml:space="preserve"> если ее уровень </w:t>
      </w:r>
      <w:r w:rsidR="003C70BD" w:rsidRPr="00984AE6">
        <w:rPr>
          <w:rFonts w:ascii="Times New Roman" w:hAnsi="Times New Roman"/>
          <w:sz w:val="28"/>
          <w:szCs w:val="28"/>
        </w:rPr>
        <w:t xml:space="preserve">будет </w:t>
      </w:r>
      <w:r w:rsidR="007419C2" w:rsidRPr="00984AE6">
        <w:rPr>
          <w:rFonts w:ascii="Times New Roman" w:hAnsi="Times New Roman"/>
          <w:sz w:val="28"/>
          <w:szCs w:val="28"/>
        </w:rPr>
        <w:t>соответств</w:t>
      </w:r>
      <w:r w:rsidR="003C70BD" w:rsidRPr="00984AE6">
        <w:rPr>
          <w:rFonts w:ascii="Times New Roman" w:hAnsi="Times New Roman"/>
          <w:sz w:val="28"/>
          <w:szCs w:val="28"/>
        </w:rPr>
        <w:t>овать</w:t>
      </w:r>
      <w:r w:rsidR="007419C2" w:rsidRPr="00984AE6">
        <w:rPr>
          <w:rFonts w:ascii="Times New Roman" w:hAnsi="Times New Roman"/>
          <w:sz w:val="28"/>
          <w:szCs w:val="28"/>
        </w:rPr>
        <w:t xml:space="preserve"> видению сторон, далее нач</w:t>
      </w:r>
      <w:r w:rsidR="003C70BD" w:rsidRPr="00984AE6">
        <w:rPr>
          <w:rFonts w:ascii="Times New Roman" w:hAnsi="Times New Roman"/>
          <w:sz w:val="28"/>
          <w:szCs w:val="28"/>
        </w:rPr>
        <w:t>нется</w:t>
      </w:r>
      <w:r w:rsidR="007419C2" w:rsidRPr="00984AE6">
        <w:rPr>
          <w:rFonts w:ascii="Times New Roman" w:hAnsi="Times New Roman"/>
          <w:sz w:val="28"/>
          <w:szCs w:val="28"/>
        </w:rPr>
        <w:t xml:space="preserve"> процесс всесторонней экспертизы, результаты которой и </w:t>
      </w:r>
      <w:r w:rsidR="003C70BD" w:rsidRPr="00984AE6">
        <w:rPr>
          <w:rFonts w:ascii="Times New Roman" w:hAnsi="Times New Roman"/>
          <w:sz w:val="28"/>
          <w:szCs w:val="28"/>
        </w:rPr>
        <w:t>с</w:t>
      </w:r>
      <w:r w:rsidR="007419C2" w:rsidRPr="00984AE6">
        <w:rPr>
          <w:rFonts w:ascii="Times New Roman" w:hAnsi="Times New Roman"/>
          <w:sz w:val="28"/>
          <w:szCs w:val="28"/>
        </w:rPr>
        <w:t xml:space="preserve">корректируют предварительную оценку, </w:t>
      </w:r>
      <w:r w:rsidR="000A0BCF" w:rsidRPr="00984AE6">
        <w:rPr>
          <w:rFonts w:ascii="Times New Roman" w:hAnsi="Times New Roman"/>
          <w:sz w:val="28"/>
          <w:szCs w:val="28"/>
        </w:rPr>
        <w:t>сформировав</w:t>
      </w:r>
      <w:r w:rsidR="007419C2" w:rsidRPr="00984AE6">
        <w:rPr>
          <w:rFonts w:ascii="Times New Roman" w:hAnsi="Times New Roman"/>
          <w:sz w:val="28"/>
          <w:szCs w:val="28"/>
        </w:rPr>
        <w:t xml:space="preserve"> стоимость сделки.</w:t>
      </w:r>
    </w:p>
    <w:p w14:paraId="58C4CBD5" w14:textId="2B0B86F3" w:rsidR="00AC576D" w:rsidRDefault="00BB1E43" w:rsidP="00984AE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Говоря о привлечении инвестиций в акционерные общества</w:t>
      </w:r>
      <w:r w:rsidR="003B467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7E4EBF">
        <w:rPr>
          <w:rFonts w:ascii="Times New Roman" w:hAnsi="Times New Roman"/>
          <w:sz w:val="28"/>
          <w:szCs w:val="28"/>
        </w:rPr>
        <w:t>нельзя не отметить влияни</w:t>
      </w:r>
      <w:r w:rsidR="00D23DB8">
        <w:rPr>
          <w:rFonts w:ascii="Times New Roman" w:hAnsi="Times New Roman"/>
          <w:sz w:val="28"/>
          <w:szCs w:val="28"/>
        </w:rPr>
        <w:t>е</w:t>
      </w:r>
      <w:r w:rsidR="007E4EBF">
        <w:rPr>
          <w:rFonts w:ascii="Times New Roman" w:hAnsi="Times New Roman"/>
          <w:sz w:val="28"/>
          <w:szCs w:val="28"/>
        </w:rPr>
        <w:t xml:space="preserve"> на принятие управленческого решения об отчуждении акций факторов величины балансовой стоимости предприятия (т</w:t>
      </w:r>
      <w:r w:rsidR="005E62E3">
        <w:rPr>
          <w:rFonts w:ascii="Times New Roman" w:hAnsi="Times New Roman"/>
          <w:sz w:val="28"/>
          <w:szCs w:val="28"/>
        </w:rPr>
        <w:t>ак называемых</w:t>
      </w:r>
      <w:r w:rsidR="007E4EBF">
        <w:rPr>
          <w:rFonts w:ascii="Times New Roman" w:hAnsi="Times New Roman"/>
          <w:sz w:val="28"/>
          <w:szCs w:val="28"/>
        </w:rPr>
        <w:t xml:space="preserve"> «чистых» активов) и номинальной стоимости акции. </w:t>
      </w:r>
      <w:r w:rsidR="007E4EBF" w:rsidRPr="00984AE6">
        <w:rPr>
          <w:rFonts w:ascii="Times New Roman" w:hAnsi="Times New Roman"/>
          <w:sz w:val="28"/>
          <w:szCs w:val="28"/>
        </w:rPr>
        <w:t>Зачастую после определения рыночной стоимости 100% акционерного капитала (либо 1 акции) выявляется разница между балансовой стоимо</w:t>
      </w:r>
      <w:r w:rsidR="004B28EB" w:rsidRPr="00984AE6">
        <w:rPr>
          <w:rFonts w:ascii="Times New Roman" w:hAnsi="Times New Roman"/>
          <w:sz w:val="28"/>
          <w:szCs w:val="28"/>
        </w:rPr>
        <w:t>стью и ее рыночным эквивалентом. В</w:t>
      </w:r>
      <w:r w:rsidR="007E4EBF" w:rsidRPr="00984AE6">
        <w:rPr>
          <w:rFonts w:ascii="Times New Roman" w:hAnsi="Times New Roman"/>
          <w:sz w:val="28"/>
          <w:szCs w:val="28"/>
        </w:rPr>
        <w:t xml:space="preserve"> ряде случаев разница</w:t>
      </w:r>
      <w:r w:rsidR="00CD7747" w:rsidRPr="00984AE6">
        <w:rPr>
          <w:rFonts w:ascii="Times New Roman" w:hAnsi="Times New Roman"/>
          <w:sz w:val="28"/>
          <w:szCs w:val="28"/>
        </w:rPr>
        <w:t xml:space="preserve"> может быть весьма существенной, </w:t>
      </w:r>
      <w:r w:rsidR="009C396A" w:rsidRPr="00984AE6">
        <w:rPr>
          <w:rFonts w:ascii="Times New Roman" w:hAnsi="Times New Roman"/>
          <w:sz w:val="28"/>
          <w:szCs w:val="28"/>
        </w:rPr>
        <w:t xml:space="preserve">в результате чего </w:t>
      </w:r>
      <w:r w:rsidR="00CD7747" w:rsidRPr="00984AE6">
        <w:rPr>
          <w:rFonts w:ascii="Times New Roman" w:hAnsi="Times New Roman"/>
          <w:sz w:val="28"/>
          <w:szCs w:val="28"/>
        </w:rPr>
        <w:t>возникают несколько распространенных ситуаций:</w:t>
      </w:r>
    </w:p>
    <w:p w14:paraId="10CC868B" w14:textId="77777777" w:rsidR="00BB1E43" w:rsidRDefault="00CD7747" w:rsidP="00984AE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7E4EBF">
        <w:rPr>
          <w:rFonts w:ascii="Times New Roman" w:hAnsi="Times New Roman"/>
          <w:sz w:val="28"/>
          <w:szCs w:val="28"/>
        </w:rPr>
        <w:t xml:space="preserve"> </w:t>
      </w:r>
      <w:r w:rsidR="00AC576D">
        <w:rPr>
          <w:rFonts w:ascii="Times New Roman" w:hAnsi="Times New Roman"/>
          <w:sz w:val="28"/>
          <w:szCs w:val="28"/>
        </w:rPr>
        <w:t>осуществить продажу по рыночной стоимости, которая ниже балансовой, значит нанести возможный ущерб собственнику акций, вместе с тем выставить на продажу акции по балансовой стоимости, которая превышает рыночную, значит с большой вероятностью не найти инвестора;</w:t>
      </w:r>
    </w:p>
    <w:p w14:paraId="11524602" w14:textId="77777777" w:rsidR="00AC576D" w:rsidRDefault="00AC576D" w:rsidP="00984AE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3332C">
        <w:rPr>
          <w:rFonts w:ascii="Times New Roman" w:hAnsi="Times New Roman"/>
          <w:sz w:val="28"/>
          <w:szCs w:val="28"/>
        </w:rPr>
        <w:t>– осуществить дополнительную эмиссию акций по номинальной стоимости</w:t>
      </w:r>
      <w:r w:rsidR="006137F8" w:rsidRPr="0023332C">
        <w:rPr>
          <w:rFonts w:ascii="Times New Roman" w:hAnsi="Times New Roman"/>
          <w:sz w:val="28"/>
          <w:szCs w:val="28"/>
        </w:rPr>
        <w:t xml:space="preserve"> [22]</w:t>
      </w:r>
      <w:r w:rsidRPr="0023332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случае, когда она выше рыночной стоимости – значит заранее предложить инвестору меньшую долю в уставном капитале</w:t>
      </w:r>
      <w:r w:rsidR="00CD774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C548775" w14:textId="7C747AEB" w:rsidR="00CD7747" w:rsidRDefault="00CD7747" w:rsidP="00984AE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вышеназванных ситуациях </w:t>
      </w:r>
      <w:r w:rsidR="00652BE0">
        <w:rPr>
          <w:rFonts w:ascii="Times New Roman" w:hAnsi="Times New Roman"/>
          <w:sz w:val="28"/>
          <w:szCs w:val="28"/>
        </w:rPr>
        <w:t>использование</w:t>
      </w:r>
      <w:r>
        <w:rPr>
          <w:rFonts w:ascii="Times New Roman" w:hAnsi="Times New Roman"/>
          <w:sz w:val="28"/>
          <w:szCs w:val="28"/>
        </w:rPr>
        <w:t xml:space="preserve"> рыночной стоимости в основ</w:t>
      </w:r>
      <w:r w:rsidR="00652BE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сделки требует от государственных органов значительного количества согласований и содержательную мотивировочную часть, соответственно</w:t>
      </w:r>
      <w:r w:rsidR="00965D5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принятие решения по таким вопросам</w:t>
      </w:r>
      <w:r w:rsidR="009C396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как правило</w:t>
      </w:r>
      <w:r w:rsidR="009C396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требует значительного количества времени, такого важного для нуждающегося в притоке инвестиций предприятия. </w:t>
      </w:r>
    </w:p>
    <w:p w14:paraId="71DD46FA" w14:textId="3129D68F" w:rsidR="0048171D" w:rsidRDefault="00CD7747" w:rsidP="00984AE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3332C">
        <w:rPr>
          <w:rFonts w:ascii="Times New Roman" w:hAnsi="Times New Roman"/>
          <w:sz w:val="28"/>
          <w:szCs w:val="28"/>
        </w:rPr>
        <w:t xml:space="preserve">Вместе с тем </w:t>
      </w:r>
      <w:r w:rsidR="009C396A" w:rsidRPr="0023332C">
        <w:rPr>
          <w:rFonts w:ascii="Times New Roman" w:hAnsi="Times New Roman"/>
          <w:sz w:val="28"/>
          <w:szCs w:val="28"/>
        </w:rPr>
        <w:t>решение данной проблемы предложено не только в международных стандартах финансовой отчетности</w:t>
      </w:r>
      <w:r w:rsidR="0048171D" w:rsidRPr="0023332C">
        <w:rPr>
          <w:rFonts w:ascii="Times New Roman" w:hAnsi="Times New Roman"/>
          <w:sz w:val="28"/>
          <w:szCs w:val="28"/>
        </w:rPr>
        <w:t>, но и норм</w:t>
      </w:r>
      <w:r w:rsidR="00C063EA" w:rsidRPr="0023332C">
        <w:rPr>
          <w:rFonts w:ascii="Times New Roman" w:hAnsi="Times New Roman"/>
          <w:sz w:val="28"/>
          <w:szCs w:val="28"/>
        </w:rPr>
        <w:t>ах</w:t>
      </w:r>
      <w:r w:rsidR="0048171D" w:rsidRPr="0023332C">
        <w:rPr>
          <w:rFonts w:ascii="Times New Roman" w:hAnsi="Times New Roman"/>
          <w:sz w:val="28"/>
          <w:szCs w:val="28"/>
        </w:rPr>
        <w:t xml:space="preserve"> ведения бухгалтерского учета и отчетности в Республик</w:t>
      </w:r>
      <w:r w:rsidR="009C604F" w:rsidRPr="00B253FA">
        <w:rPr>
          <w:rFonts w:ascii="Times New Roman" w:hAnsi="Times New Roman"/>
          <w:sz w:val="28"/>
          <w:szCs w:val="28"/>
        </w:rPr>
        <w:t>е</w:t>
      </w:r>
      <w:r w:rsidR="0048171D" w:rsidRPr="0023332C">
        <w:rPr>
          <w:rFonts w:ascii="Times New Roman" w:hAnsi="Times New Roman"/>
          <w:sz w:val="28"/>
          <w:szCs w:val="28"/>
        </w:rPr>
        <w:t xml:space="preserve"> Беларусь с </w:t>
      </w:r>
      <w:r w:rsidR="003B467F">
        <w:rPr>
          <w:rFonts w:ascii="Times New Roman" w:hAnsi="Times New Roman"/>
          <w:sz w:val="28"/>
          <w:szCs w:val="28"/>
        </w:rPr>
        <w:t>01 </w:t>
      </w:r>
      <w:r w:rsidR="0048171D" w:rsidRPr="0023332C">
        <w:rPr>
          <w:rFonts w:ascii="Times New Roman" w:hAnsi="Times New Roman"/>
          <w:sz w:val="28"/>
          <w:szCs w:val="28"/>
        </w:rPr>
        <w:t>января 2017</w:t>
      </w:r>
      <w:r w:rsidR="003B467F">
        <w:rPr>
          <w:rFonts w:ascii="Times New Roman" w:hAnsi="Times New Roman"/>
          <w:sz w:val="28"/>
          <w:szCs w:val="28"/>
        </w:rPr>
        <w:t> </w:t>
      </w:r>
      <w:r w:rsidR="0048171D" w:rsidRPr="0023332C">
        <w:rPr>
          <w:rFonts w:ascii="Times New Roman" w:hAnsi="Times New Roman"/>
          <w:sz w:val="28"/>
          <w:szCs w:val="28"/>
        </w:rPr>
        <w:t>года</w:t>
      </w:r>
      <w:r w:rsidR="0023332C" w:rsidRPr="0023332C">
        <w:rPr>
          <w:rFonts w:ascii="Times New Roman" w:hAnsi="Times New Roman"/>
          <w:sz w:val="28"/>
          <w:szCs w:val="28"/>
        </w:rPr>
        <w:t xml:space="preserve"> [23]</w:t>
      </w:r>
      <w:r w:rsidR="00C063EA" w:rsidRPr="0023332C">
        <w:rPr>
          <w:rFonts w:ascii="Times New Roman" w:hAnsi="Times New Roman"/>
          <w:sz w:val="28"/>
          <w:szCs w:val="28"/>
        </w:rPr>
        <w:t>.</w:t>
      </w:r>
    </w:p>
    <w:p w14:paraId="50F8DCDB" w14:textId="16EC5670" w:rsidR="00C063EA" w:rsidRDefault="00C063EA" w:rsidP="00984AE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выше</w:t>
      </w:r>
      <w:r w:rsidR="003B467F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документах ситуация, при которой рыночная стоимость ниже балансовой, названа обесценением активов (она</w:t>
      </w:r>
      <w:r w:rsidR="0023332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как правило</w:t>
      </w:r>
      <w:r w:rsidR="0023332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вызвана внешн</w:t>
      </w:r>
      <w:r w:rsidR="00861C15">
        <w:rPr>
          <w:rFonts w:ascii="Times New Roman" w:hAnsi="Times New Roman"/>
          <w:sz w:val="28"/>
          <w:szCs w:val="28"/>
        </w:rPr>
        <w:t>ими (экономическими) факторами). Международные стандарты рекомендуют периодически проводить тестирование балансовой стоимости</w:t>
      </w:r>
      <w:r w:rsidR="00652BE0">
        <w:rPr>
          <w:rFonts w:ascii="Times New Roman" w:hAnsi="Times New Roman"/>
          <w:sz w:val="28"/>
          <w:szCs w:val="28"/>
        </w:rPr>
        <w:t xml:space="preserve"> активов</w:t>
      </w:r>
      <w:r w:rsidR="00861C15">
        <w:rPr>
          <w:rFonts w:ascii="Times New Roman" w:hAnsi="Times New Roman"/>
          <w:sz w:val="28"/>
          <w:szCs w:val="28"/>
        </w:rPr>
        <w:t xml:space="preserve"> на наличие признаков обесценения</w:t>
      </w:r>
      <w:r w:rsidR="00965D58">
        <w:rPr>
          <w:rFonts w:ascii="Times New Roman" w:hAnsi="Times New Roman"/>
          <w:sz w:val="28"/>
          <w:szCs w:val="28"/>
        </w:rPr>
        <w:t>,</w:t>
      </w:r>
      <w:r w:rsidR="00861C15">
        <w:rPr>
          <w:rFonts w:ascii="Times New Roman" w:hAnsi="Times New Roman"/>
          <w:sz w:val="28"/>
          <w:szCs w:val="28"/>
        </w:rPr>
        <w:t xml:space="preserve"> и при выявлении таковых </w:t>
      </w:r>
      <w:r>
        <w:rPr>
          <w:rFonts w:ascii="Times New Roman" w:hAnsi="Times New Roman"/>
          <w:sz w:val="28"/>
          <w:szCs w:val="28"/>
        </w:rPr>
        <w:t>балансовая стоимость должна быть уменьш</w:t>
      </w:r>
      <w:r w:rsidR="00861C15">
        <w:rPr>
          <w:rFonts w:ascii="Times New Roman" w:hAnsi="Times New Roman"/>
          <w:sz w:val="28"/>
          <w:szCs w:val="28"/>
        </w:rPr>
        <w:t>ена на соответствующую величину.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63D9718" w14:textId="1AA934DF" w:rsidR="00861C15" w:rsidRDefault="00861C15" w:rsidP="00984AE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активном использовании вышеназванных механизмов возможен быстрый переход на осуществление сделок на основе рыночных методов оценки, т</w:t>
      </w:r>
      <w:r w:rsidR="003B467F">
        <w:rPr>
          <w:rFonts w:ascii="Times New Roman" w:hAnsi="Times New Roman"/>
          <w:sz w:val="28"/>
          <w:szCs w:val="28"/>
        </w:rPr>
        <w:t>ак как</w:t>
      </w:r>
      <w:r>
        <w:rPr>
          <w:rFonts w:ascii="Times New Roman" w:hAnsi="Times New Roman"/>
          <w:sz w:val="28"/>
          <w:szCs w:val="28"/>
        </w:rPr>
        <w:t xml:space="preserve"> к моменту сделки балансовая стоимость будет максимально приближена к рыночному эквиваленту.</w:t>
      </w:r>
    </w:p>
    <w:p w14:paraId="1AA40A15" w14:textId="77777777" w:rsidR="00984AE6" w:rsidRDefault="00984AE6" w:rsidP="00984A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EF7128C" w14:textId="77777777" w:rsidR="00861992" w:rsidRPr="0023332C" w:rsidRDefault="008146E6" w:rsidP="00984A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27C2A6B1" w14:textId="40DFCE09" w:rsidR="006348E3" w:rsidRPr="00984AE6" w:rsidRDefault="00C2258B" w:rsidP="00984AE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4AE6">
        <w:rPr>
          <w:rFonts w:ascii="Times New Roman" w:hAnsi="Times New Roman"/>
          <w:sz w:val="28"/>
          <w:szCs w:val="28"/>
        </w:rPr>
        <w:t>Белорусское законодательство в части подходов к определению цены сделки по различным видам имущества</w:t>
      </w:r>
      <w:r w:rsidR="00414B72" w:rsidRPr="00984AE6">
        <w:rPr>
          <w:rFonts w:ascii="Times New Roman" w:hAnsi="Times New Roman"/>
          <w:sz w:val="28"/>
          <w:szCs w:val="28"/>
        </w:rPr>
        <w:t>,</w:t>
      </w:r>
      <w:r w:rsidRPr="00984AE6">
        <w:rPr>
          <w:rFonts w:ascii="Times New Roman" w:hAnsi="Times New Roman"/>
          <w:sz w:val="28"/>
          <w:szCs w:val="28"/>
        </w:rPr>
        <w:t xml:space="preserve"> безусловно</w:t>
      </w:r>
      <w:r w:rsidR="00B253FA" w:rsidRPr="00984AE6">
        <w:rPr>
          <w:rFonts w:ascii="Times New Roman" w:hAnsi="Times New Roman"/>
          <w:sz w:val="28"/>
          <w:szCs w:val="28"/>
        </w:rPr>
        <w:t>,</w:t>
      </w:r>
      <w:r w:rsidRPr="00984AE6">
        <w:rPr>
          <w:rFonts w:ascii="Times New Roman" w:hAnsi="Times New Roman"/>
          <w:sz w:val="28"/>
          <w:szCs w:val="28"/>
        </w:rPr>
        <w:t xml:space="preserve"> прошло значительный эволюционный путь. </w:t>
      </w:r>
      <w:r w:rsidR="00244680" w:rsidRPr="00984AE6">
        <w:rPr>
          <w:rFonts w:ascii="Times New Roman" w:hAnsi="Times New Roman"/>
          <w:sz w:val="28"/>
          <w:szCs w:val="28"/>
        </w:rPr>
        <w:t xml:space="preserve">Нормативные подходы к определению стоимости государственного имущества в большинстве своем сегодня основаны на рыночных механизмах. Вместе с тем еще остаются разделы законодательства, которые при определении стоимости отсылают к бухгалтерской (исторической) стоимости (например, залог (ипотека), аукционные торги). </w:t>
      </w:r>
      <w:r w:rsidR="00652BE0" w:rsidRPr="00984AE6">
        <w:rPr>
          <w:rFonts w:ascii="Times New Roman" w:hAnsi="Times New Roman"/>
          <w:sz w:val="28"/>
          <w:szCs w:val="28"/>
        </w:rPr>
        <w:t>По мнению автора, в</w:t>
      </w:r>
      <w:r w:rsidR="00244680" w:rsidRPr="00984AE6">
        <w:rPr>
          <w:rFonts w:ascii="Times New Roman" w:hAnsi="Times New Roman"/>
          <w:sz w:val="28"/>
          <w:szCs w:val="28"/>
        </w:rPr>
        <w:t xml:space="preserve"> ближайшей перспективе для повышения эффективности использования </w:t>
      </w:r>
      <w:r w:rsidR="00C05E20" w:rsidRPr="00984AE6">
        <w:rPr>
          <w:rFonts w:ascii="Times New Roman" w:hAnsi="Times New Roman"/>
          <w:sz w:val="28"/>
          <w:szCs w:val="28"/>
        </w:rPr>
        <w:t xml:space="preserve">принадлежащего </w:t>
      </w:r>
      <w:r w:rsidR="00244680" w:rsidRPr="00984AE6">
        <w:rPr>
          <w:rFonts w:ascii="Times New Roman" w:hAnsi="Times New Roman"/>
          <w:sz w:val="28"/>
          <w:szCs w:val="28"/>
        </w:rPr>
        <w:t xml:space="preserve">государству </w:t>
      </w:r>
      <w:r w:rsidR="00C05E20" w:rsidRPr="00984AE6">
        <w:rPr>
          <w:rFonts w:ascii="Times New Roman" w:hAnsi="Times New Roman"/>
          <w:sz w:val="28"/>
          <w:szCs w:val="28"/>
        </w:rPr>
        <w:t xml:space="preserve">имущества </w:t>
      </w:r>
      <w:r w:rsidR="006348E3" w:rsidRPr="00984AE6">
        <w:rPr>
          <w:rFonts w:ascii="Times New Roman" w:hAnsi="Times New Roman"/>
          <w:sz w:val="28"/>
          <w:szCs w:val="28"/>
        </w:rPr>
        <w:t>следует продолжить работу по сближению подходов в его оценке с подходами в оценке имущества частных лиц.</w:t>
      </w:r>
    </w:p>
    <w:p w14:paraId="41E39B37" w14:textId="5EDCD7EA" w:rsidR="00BB1E43" w:rsidRPr="00984AE6" w:rsidRDefault="00652BE0" w:rsidP="00984AE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4AE6">
        <w:rPr>
          <w:rFonts w:ascii="Times New Roman" w:hAnsi="Times New Roman"/>
          <w:sz w:val="28"/>
          <w:szCs w:val="28"/>
        </w:rPr>
        <w:t>Необходимо</w:t>
      </w:r>
      <w:r w:rsidR="006348E3" w:rsidRPr="00984AE6">
        <w:rPr>
          <w:rFonts w:ascii="Times New Roman" w:hAnsi="Times New Roman"/>
          <w:sz w:val="28"/>
          <w:szCs w:val="28"/>
        </w:rPr>
        <w:t xml:space="preserve"> также помнить, что р</w:t>
      </w:r>
      <w:r w:rsidR="00244680" w:rsidRPr="00984AE6">
        <w:rPr>
          <w:rFonts w:ascii="Times New Roman" w:hAnsi="Times New Roman"/>
          <w:sz w:val="28"/>
          <w:szCs w:val="28"/>
        </w:rPr>
        <w:t>ыночны</w:t>
      </w:r>
      <w:r w:rsidR="00C05E20" w:rsidRPr="00984AE6">
        <w:rPr>
          <w:rFonts w:ascii="Times New Roman" w:hAnsi="Times New Roman"/>
          <w:sz w:val="28"/>
          <w:szCs w:val="28"/>
        </w:rPr>
        <w:t>е</w:t>
      </w:r>
      <w:r w:rsidR="00244680" w:rsidRPr="00984AE6">
        <w:rPr>
          <w:rFonts w:ascii="Times New Roman" w:hAnsi="Times New Roman"/>
          <w:sz w:val="28"/>
          <w:szCs w:val="28"/>
        </w:rPr>
        <w:t xml:space="preserve"> метод</w:t>
      </w:r>
      <w:r w:rsidR="00C05E20" w:rsidRPr="00984AE6">
        <w:rPr>
          <w:rFonts w:ascii="Times New Roman" w:hAnsi="Times New Roman"/>
          <w:sz w:val="28"/>
          <w:szCs w:val="28"/>
        </w:rPr>
        <w:t>ы</w:t>
      </w:r>
      <w:r w:rsidR="00244680" w:rsidRPr="00984AE6">
        <w:rPr>
          <w:rFonts w:ascii="Times New Roman" w:hAnsi="Times New Roman"/>
          <w:sz w:val="28"/>
          <w:szCs w:val="28"/>
        </w:rPr>
        <w:t xml:space="preserve"> оценки </w:t>
      </w:r>
      <w:r w:rsidR="00C05E20" w:rsidRPr="00984AE6">
        <w:rPr>
          <w:rFonts w:ascii="Times New Roman" w:hAnsi="Times New Roman"/>
          <w:sz w:val="28"/>
          <w:szCs w:val="28"/>
        </w:rPr>
        <w:t>позволяют</w:t>
      </w:r>
      <w:r w:rsidR="00244680" w:rsidRPr="00984AE6">
        <w:rPr>
          <w:rFonts w:ascii="Times New Roman" w:hAnsi="Times New Roman"/>
          <w:sz w:val="28"/>
          <w:szCs w:val="28"/>
        </w:rPr>
        <w:t xml:space="preserve"> определ</w:t>
      </w:r>
      <w:r w:rsidR="00C05E20" w:rsidRPr="00984AE6">
        <w:rPr>
          <w:rFonts w:ascii="Times New Roman" w:hAnsi="Times New Roman"/>
          <w:sz w:val="28"/>
          <w:szCs w:val="28"/>
        </w:rPr>
        <w:t>я</w:t>
      </w:r>
      <w:r w:rsidR="00244680" w:rsidRPr="00984AE6">
        <w:rPr>
          <w:rFonts w:ascii="Times New Roman" w:hAnsi="Times New Roman"/>
          <w:sz w:val="28"/>
          <w:szCs w:val="28"/>
        </w:rPr>
        <w:t>ть не только рыночную стоимость, но и иные</w:t>
      </w:r>
      <w:r w:rsidR="00C05E20" w:rsidRPr="00984AE6">
        <w:rPr>
          <w:rFonts w:ascii="Times New Roman" w:hAnsi="Times New Roman"/>
          <w:sz w:val="28"/>
          <w:szCs w:val="28"/>
        </w:rPr>
        <w:t xml:space="preserve"> </w:t>
      </w:r>
      <w:r w:rsidR="00B253FA" w:rsidRPr="00984AE6">
        <w:rPr>
          <w:rFonts w:ascii="Times New Roman" w:hAnsi="Times New Roman"/>
          <w:sz w:val="28"/>
          <w:szCs w:val="28"/>
        </w:rPr>
        <w:t xml:space="preserve">виды </w:t>
      </w:r>
      <w:r w:rsidR="00C05E20" w:rsidRPr="00984AE6">
        <w:rPr>
          <w:rFonts w:ascii="Times New Roman" w:hAnsi="Times New Roman"/>
          <w:sz w:val="28"/>
          <w:szCs w:val="28"/>
        </w:rPr>
        <w:t>стоимости</w:t>
      </w:r>
      <w:r w:rsidR="00244680" w:rsidRPr="00984AE6">
        <w:rPr>
          <w:rFonts w:ascii="Times New Roman" w:hAnsi="Times New Roman"/>
          <w:sz w:val="28"/>
          <w:szCs w:val="28"/>
        </w:rPr>
        <w:t xml:space="preserve">, </w:t>
      </w:r>
      <w:r w:rsidR="00C05E20" w:rsidRPr="00984AE6">
        <w:rPr>
          <w:rFonts w:ascii="Times New Roman" w:hAnsi="Times New Roman"/>
          <w:sz w:val="28"/>
          <w:szCs w:val="28"/>
        </w:rPr>
        <w:t xml:space="preserve">которые </w:t>
      </w:r>
      <w:r w:rsidR="00244680" w:rsidRPr="00984AE6">
        <w:rPr>
          <w:rFonts w:ascii="Times New Roman" w:hAnsi="Times New Roman"/>
          <w:sz w:val="28"/>
          <w:szCs w:val="28"/>
        </w:rPr>
        <w:t xml:space="preserve">наиболее </w:t>
      </w:r>
      <w:r w:rsidR="00C05E20" w:rsidRPr="00984AE6">
        <w:rPr>
          <w:rFonts w:ascii="Times New Roman" w:hAnsi="Times New Roman"/>
          <w:sz w:val="28"/>
          <w:szCs w:val="28"/>
        </w:rPr>
        <w:t xml:space="preserve">соответствуют </w:t>
      </w:r>
      <w:r w:rsidR="00244680" w:rsidRPr="00984AE6">
        <w:rPr>
          <w:rFonts w:ascii="Times New Roman" w:hAnsi="Times New Roman"/>
          <w:sz w:val="28"/>
          <w:szCs w:val="28"/>
        </w:rPr>
        <w:t>услови</w:t>
      </w:r>
      <w:r w:rsidR="00C05E20" w:rsidRPr="00984AE6">
        <w:rPr>
          <w:rFonts w:ascii="Times New Roman" w:hAnsi="Times New Roman"/>
          <w:sz w:val="28"/>
          <w:szCs w:val="28"/>
        </w:rPr>
        <w:t>ям</w:t>
      </w:r>
      <w:r w:rsidR="00244680" w:rsidRPr="00984AE6">
        <w:rPr>
          <w:rFonts w:ascii="Times New Roman" w:hAnsi="Times New Roman"/>
          <w:sz w:val="28"/>
          <w:szCs w:val="28"/>
        </w:rPr>
        <w:t xml:space="preserve"> </w:t>
      </w:r>
      <w:r w:rsidR="00C05E20" w:rsidRPr="00984AE6">
        <w:rPr>
          <w:rFonts w:ascii="Times New Roman" w:hAnsi="Times New Roman"/>
          <w:sz w:val="28"/>
          <w:szCs w:val="28"/>
        </w:rPr>
        <w:t xml:space="preserve">и содержанию </w:t>
      </w:r>
      <w:r w:rsidR="00244680" w:rsidRPr="00984AE6">
        <w:rPr>
          <w:rFonts w:ascii="Times New Roman" w:hAnsi="Times New Roman"/>
          <w:sz w:val="28"/>
          <w:szCs w:val="28"/>
        </w:rPr>
        <w:t>сделки (например, ликвидационную для залога (ипотеки), проведения торгов по изъятому имуществу</w:t>
      </w:r>
      <w:r w:rsidR="008A6B9A" w:rsidRPr="00984AE6">
        <w:rPr>
          <w:rFonts w:ascii="Times New Roman" w:hAnsi="Times New Roman"/>
          <w:sz w:val="28"/>
          <w:szCs w:val="28"/>
        </w:rPr>
        <w:t>, инвестиционную</w:t>
      </w:r>
      <w:r w:rsidR="00861C15" w:rsidRPr="00984AE6">
        <w:rPr>
          <w:rFonts w:ascii="Times New Roman" w:hAnsi="Times New Roman"/>
          <w:sz w:val="28"/>
          <w:szCs w:val="28"/>
        </w:rPr>
        <w:t xml:space="preserve"> –</w:t>
      </w:r>
      <w:r w:rsidR="008A6B9A" w:rsidRPr="00984AE6">
        <w:rPr>
          <w:rFonts w:ascii="Times New Roman" w:hAnsi="Times New Roman"/>
          <w:sz w:val="28"/>
          <w:szCs w:val="28"/>
        </w:rPr>
        <w:t xml:space="preserve"> для проведения конкурса по привлечению инвестора</w:t>
      </w:r>
      <w:r w:rsidR="00B253FA" w:rsidRPr="00984AE6">
        <w:rPr>
          <w:rFonts w:ascii="Times New Roman" w:hAnsi="Times New Roman"/>
          <w:sz w:val="28"/>
          <w:szCs w:val="28"/>
        </w:rPr>
        <w:t>,</w:t>
      </w:r>
      <w:r w:rsidR="008A6B9A" w:rsidRPr="00984AE6">
        <w:rPr>
          <w:rFonts w:ascii="Times New Roman" w:hAnsi="Times New Roman"/>
          <w:sz w:val="28"/>
          <w:szCs w:val="28"/>
        </w:rPr>
        <w:t xml:space="preserve"> </w:t>
      </w:r>
      <w:r w:rsidRPr="00984AE6">
        <w:rPr>
          <w:rFonts w:ascii="Times New Roman" w:hAnsi="Times New Roman"/>
          <w:sz w:val="28"/>
          <w:szCs w:val="28"/>
        </w:rPr>
        <w:t>и не только при оценке бизнеса). П</w:t>
      </w:r>
      <w:r w:rsidR="006348E3" w:rsidRPr="00984AE6">
        <w:rPr>
          <w:rFonts w:ascii="Times New Roman" w:hAnsi="Times New Roman"/>
          <w:sz w:val="28"/>
          <w:szCs w:val="28"/>
        </w:rPr>
        <w:t>ри этом ш</w:t>
      </w:r>
      <w:r w:rsidR="008A6B9A" w:rsidRPr="00984AE6">
        <w:rPr>
          <w:rFonts w:ascii="Times New Roman" w:hAnsi="Times New Roman"/>
          <w:sz w:val="28"/>
          <w:szCs w:val="28"/>
        </w:rPr>
        <w:t>ирокий инструментарий</w:t>
      </w:r>
      <w:r w:rsidR="003B467F" w:rsidRPr="00984AE6">
        <w:rPr>
          <w:rFonts w:ascii="Times New Roman" w:hAnsi="Times New Roman"/>
          <w:sz w:val="28"/>
          <w:szCs w:val="28"/>
        </w:rPr>
        <w:t>,</w:t>
      </w:r>
      <w:r w:rsidR="008A6B9A" w:rsidRPr="00984AE6">
        <w:rPr>
          <w:rFonts w:ascii="Times New Roman" w:hAnsi="Times New Roman"/>
          <w:sz w:val="28"/>
          <w:szCs w:val="28"/>
        </w:rPr>
        <w:t xml:space="preserve"> </w:t>
      </w:r>
      <w:r w:rsidR="006348E3" w:rsidRPr="00984AE6">
        <w:rPr>
          <w:rFonts w:ascii="Times New Roman" w:hAnsi="Times New Roman"/>
          <w:sz w:val="28"/>
          <w:szCs w:val="28"/>
        </w:rPr>
        <w:t xml:space="preserve">используемый в </w:t>
      </w:r>
      <w:r w:rsidR="008A6B9A" w:rsidRPr="00984AE6">
        <w:rPr>
          <w:rFonts w:ascii="Times New Roman" w:hAnsi="Times New Roman"/>
          <w:sz w:val="28"/>
          <w:szCs w:val="28"/>
        </w:rPr>
        <w:t xml:space="preserve">рыночных </w:t>
      </w:r>
      <w:r w:rsidR="006348E3" w:rsidRPr="00984AE6">
        <w:rPr>
          <w:rFonts w:ascii="Times New Roman" w:hAnsi="Times New Roman"/>
          <w:sz w:val="28"/>
          <w:szCs w:val="28"/>
        </w:rPr>
        <w:t>методах оценки</w:t>
      </w:r>
      <w:r w:rsidR="00965D58" w:rsidRPr="00984AE6">
        <w:rPr>
          <w:rFonts w:ascii="Times New Roman" w:hAnsi="Times New Roman"/>
          <w:sz w:val="28"/>
          <w:szCs w:val="28"/>
        </w:rPr>
        <w:t>,</w:t>
      </w:r>
      <w:r w:rsidR="008A6B9A" w:rsidRPr="00984AE6">
        <w:rPr>
          <w:rFonts w:ascii="Times New Roman" w:hAnsi="Times New Roman"/>
          <w:sz w:val="28"/>
          <w:szCs w:val="28"/>
        </w:rPr>
        <w:t xml:space="preserve"> </w:t>
      </w:r>
      <w:r w:rsidR="0069226B" w:rsidRPr="00984AE6">
        <w:rPr>
          <w:rFonts w:ascii="Times New Roman" w:hAnsi="Times New Roman"/>
          <w:sz w:val="28"/>
          <w:szCs w:val="28"/>
        </w:rPr>
        <w:t>дает возможность</w:t>
      </w:r>
      <w:r w:rsidR="008A6B9A" w:rsidRPr="00984AE6">
        <w:rPr>
          <w:rFonts w:ascii="Times New Roman" w:hAnsi="Times New Roman"/>
          <w:sz w:val="28"/>
          <w:szCs w:val="28"/>
        </w:rPr>
        <w:t xml:space="preserve"> в полной мере учесть интересы</w:t>
      </w:r>
      <w:r w:rsidR="00FD62E0" w:rsidRPr="00984AE6">
        <w:rPr>
          <w:rFonts w:ascii="Times New Roman" w:hAnsi="Times New Roman"/>
          <w:sz w:val="28"/>
          <w:szCs w:val="28"/>
        </w:rPr>
        <w:t xml:space="preserve"> как продавца</w:t>
      </w:r>
      <w:r w:rsidR="0069226B" w:rsidRPr="00984AE6">
        <w:rPr>
          <w:rFonts w:ascii="Times New Roman" w:hAnsi="Times New Roman"/>
          <w:sz w:val="28"/>
          <w:szCs w:val="28"/>
        </w:rPr>
        <w:t>,</w:t>
      </w:r>
      <w:r w:rsidR="00FD62E0" w:rsidRPr="00984AE6">
        <w:rPr>
          <w:rFonts w:ascii="Times New Roman" w:hAnsi="Times New Roman"/>
          <w:sz w:val="28"/>
          <w:szCs w:val="28"/>
        </w:rPr>
        <w:t xml:space="preserve"> так и покупателя. </w:t>
      </w:r>
    </w:p>
    <w:p w14:paraId="53C65F53" w14:textId="77777777" w:rsidR="008A6B9A" w:rsidRDefault="008A6B9A" w:rsidP="00861C15">
      <w:pPr>
        <w:rPr>
          <w:rFonts w:ascii="Times New Roman" w:hAnsi="Times New Roman" w:cs="Times New Roman"/>
          <w:sz w:val="28"/>
          <w:szCs w:val="28"/>
        </w:rPr>
      </w:pPr>
    </w:p>
    <w:p w14:paraId="7C43E4E4" w14:textId="7777466C" w:rsidR="00F06918" w:rsidRPr="0019722A" w:rsidRDefault="003B467F" w:rsidP="00984A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</w:t>
      </w:r>
      <w:r w:rsidR="00F06918" w:rsidRPr="0019722A">
        <w:rPr>
          <w:rFonts w:ascii="Times New Roman" w:hAnsi="Times New Roman" w:cs="Times New Roman"/>
          <w:b/>
          <w:sz w:val="28"/>
          <w:szCs w:val="28"/>
        </w:rPr>
        <w:t>итератур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F06918" w:rsidRPr="0019722A">
        <w:rPr>
          <w:rFonts w:ascii="Times New Roman" w:hAnsi="Times New Roman" w:cs="Times New Roman"/>
          <w:b/>
          <w:sz w:val="28"/>
          <w:szCs w:val="28"/>
        </w:rPr>
        <w:t>:</w:t>
      </w:r>
    </w:p>
    <w:p w14:paraId="53B0F4B1" w14:textId="23F45B15" w:rsidR="00F06918" w:rsidRDefault="00F06918" w:rsidP="00984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00B06">
        <w:rPr>
          <w:rFonts w:ascii="Times New Roman" w:hAnsi="Times New Roman" w:cs="Times New Roman"/>
          <w:sz w:val="28"/>
          <w:szCs w:val="28"/>
        </w:rPr>
        <w:t>Международные стандарты оценки (</w:t>
      </w:r>
      <w:r w:rsidR="00100B06">
        <w:rPr>
          <w:rFonts w:ascii="Times New Roman" w:hAnsi="Times New Roman" w:cs="Times New Roman"/>
          <w:sz w:val="28"/>
          <w:szCs w:val="28"/>
          <w:lang w:val="en-US"/>
        </w:rPr>
        <w:t>IVS</w:t>
      </w:r>
      <w:r w:rsidR="00100B06" w:rsidRPr="00886DEE">
        <w:rPr>
          <w:rFonts w:ascii="Times New Roman" w:hAnsi="Times New Roman" w:cs="Times New Roman"/>
          <w:sz w:val="28"/>
          <w:szCs w:val="28"/>
        </w:rPr>
        <w:t xml:space="preserve"> </w:t>
      </w:r>
      <w:r w:rsidR="00100B06">
        <w:rPr>
          <w:rFonts w:ascii="Times New Roman" w:hAnsi="Times New Roman" w:cs="Times New Roman"/>
          <w:sz w:val="28"/>
          <w:szCs w:val="28"/>
        </w:rPr>
        <w:t>2017</w:t>
      </w:r>
      <w:r w:rsidR="00100B06" w:rsidRPr="00886DEE">
        <w:rPr>
          <w:rFonts w:ascii="Times New Roman" w:hAnsi="Times New Roman" w:cs="Times New Roman"/>
          <w:sz w:val="28"/>
          <w:szCs w:val="28"/>
        </w:rPr>
        <w:t>)</w:t>
      </w:r>
    </w:p>
    <w:p w14:paraId="46A7F980" w14:textId="77777777" w:rsidR="00B2090F" w:rsidRDefault="00B2090F" w:rsidP="00984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Национальный с</w:t>
      </w:r>
      <w:r w:rsidRPr="00B2090F">
        <w:rPr>
          <w:rFonts w:ascii="Times New Roman" w:hAnsi="Times New Roman" w:cs="Times New Roman"/>
          <w:sz w:val="28"/>
          <w:szCs w:val="28"/>
        </w:rPr>
        <w:t>тандарт</w:t>
      </w:r>
      <w:r>
        <w:rPr>
          <w:rFonts w:ascii="Times New Roman" w:hAnsi="Times New Roman" w:cs="Times New Roman"/>
          <w:sz w:val="28"/>
          <w:szCs w:val="28"/>
        </w:rPr>
        <w:t xml:space="preserve"> № 1 «</w:t>
      </w:r>
      <w:r w:rsidRPr="00B2090F">
        <w:rPr>
          <w:rFonts w:ascii="Times New Roman" w:hAnsi="Times New Roman" w:cs="Times New Roman"/>
          <w:sz w:val="28"/>
          <w:szCs w:val="28"/>
        </w:rPr>
        <w:t>Общие основы оценки иму</w:t>
      </w:r>
      <w:r>
        <w:rPr>
          <w:rFonts w:ascii="Times New Roman" w:hAnsi="Times New Roman" w:cs="Times New Roman"/>
          <w:sz w:val="28"/>
          <w:szCs w:val="28"/>
        </w:rPr>
        <w:t xml:space="preserve">щества и имуще-ственных прав», утвержденный </w:t>
      </w:r>
      <w:r w:rsidRPr="00B2090F">
        <w:rPr>
          <w:rFonts w:ascii="Times New Roman" w:hAnsi="Times New Roman" w:cs="Times New Roman"/>
          <w:sz w:val="28"/>
          <w:szCs w:val="28"/>
        </w:rPr>
        <w:t>постановле</w:t>
      </w:r>
      <w:r>
        <w:rPr>
          <w:rFonts w:ascii="Times New Roman" w:hAnsi="Times New Roman" w:cs="Times New Roman"/>
          <w:sz w:val="28"/>
          <w:szCs w:val="28"/>
        </w:rPr>
        <w:t xml:space="preserve">нием Кабинета Министров Украины </w:t>
      </w:r>
      <w:r w:rsidRPr="00B2090F">
        <w:rPr>
          <w:rFonts w:ascii="Times New Roman" w:hAnsi="Times New Roman" w:cs="Times New Roman"/>
          <w:sz w:val="28"/>
          <w:szCs w:val="28"/>
        </w:rPr>
        <w:t>от 10 сентября 2003 г. № 1440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1B7D1D" w14:textId="75BC2BBD" w:rsidR="0019722A" w:rsidRDefault="0019722A" w:rsidP="00984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Ф</w:t>
      </w:r>
      <w:r w:rsidRPr="00FD62E0">
        <w:rPr>
          <w:rFonts w:ascii="Times New Roman" w:hAnsi="Times New Roman"/>
          <w:sz w:val="28"/>
          <w:szCs w:val="28"/>
        </w:rPr>
        <w:t xml:space="preserve">едеральный стандарт оценки </w:t>
      </w:r>
      <w:r>
        <w:rPr>
          <w:rFonts w:ascii="Times New Roman" w:hAnsi="Times New Roman"/>
          <w:sz w:val="28"/>
          <w:szCs w:val="28"/>
        </w:rPr>
        <w:t>«Ц</w:t>
      </w:r>
      <w:r w:rsidRPr="00FD62E0">
        <w:rPr>
          <w:rFonts w:ascii="Times New Roman" w:hAnsi="Times New Roman"/>
          <w:sz w:val="28"/>
          <w:szCs w:val="28"/>
        </w:rPr>
        <w:t>ель оценки и виды стоимости</w:t>
      </w:r>
      <w:r w:rsidR="00984AE6">
        <w:rPr>
          <w:rFonts w:ascii="Times New Roman" w:hAnsi="Times New Roman"/>
          <w:sz w:val="28"/>
          <w:szCs w:val="28"/>
        </w:rPr>
        <w:t xml:space="preserve"> (ФСО </w:t>
      </w:r>
      <w:r>
        <w:rPr>
          <w:rFonts w:ascii="Times New Roman" w:hAnsi="Times New Roman"/>
          <w:sz w:val="28"/>
          <w:szCs w:val="28"/>
        </w:rPr>
        <w:t>№ 2)», у</w:t>
      </w:r>
      <w:r w:rsidRPr="0019722A">
        <w:rPr>
          <w:rFonts w:ascii="Times New Roman" w:hAnsi="Times New Roman"/>
          <w:sz w:val="28"/>
          <w:szCs w:val="28"/>
        </w:rPr>
        <w:t>твержден</w:t>
      </w:r>
      <w:r>
        <w:rPr>
          <w:rFonts w:ascii="Times New Roman" w:hAnsi="Times New Roman"/>
          <w:sz w:val="28"/>
          <w:szCs w:val="28"/>
        </w:rPr>
        <w:t>ный</w:t>
      </w:r>
      <w:r w:rsidRPr="0019722A">
        <w:rPr>
          <w:rFonts w:ascii="Times New Roman" w:hAnsi="Times New Roman"/>
          <w:sz w:val="28"/>
          <w:szCs w:val="28"/>
        </w:rPr>
        <w:t xml:space="preserve"> пр</w:t>
      </w:r>
      <w:r>
        <w:rPr>
          <w:rFonts w:ascii="Times New Roman" w:hAnsi="Times New Roman"/>
          <w:sz w:val="28"/>
          <w:szCs w:val="28"/>
        </w:rPr>
        <w:t xml:space="preserve">иказом </w:t>
      </w:r>
      <w:r w:rsidR="00660E08">
        <w:rPr>
          <w:rFonts w:ascii="Times New Roman" w:hAnsi="Times New Roman"/>
          <w:sz w:val="28"/>
          <w:szCs w:val="28"/>
        </w:rPr>
        <w:t>Министерства экономического 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660E08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722A">
        <w:rPr>
          <w:rFonts w:ascii="Times New Roman" w:hAnsi="Times New Roman"/>
          <w:sz w:val="28"/>
          <w:szCs w:val="28"/>
        </w:rPr>
        <w:t xml:space="preserve">от 20 мая 2015 г. </w:t>
      </w:r>
      <w:r>
        <w:rPr>
          <w:rFonts w:ascii="Times New Roman" w:hAnsi="Times New Roman"/>
          <w:sz w:val="28"/>
          <w:szCs w:val="28"/>
        </w:rPr>
        <w:t>№</w:t>
      </w:r>
      <w:r w:rsidRPr="0019722A">
        <w:rPr>
          <w:rFonts w:ascii="Times New Roman" w:hAnsi="Times New Roman"/>
          <w:sz w:val="28"/>
          <w:szCs w:val="28"/>
        </w:rPr>
        <w:t xml:space="preserve"> 298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B1590">
        <w:rPr>
          <w:rFonts w:ascii="Times New Roman" w:hAnsi="Times New Roman"/>
          <w:sz w:val="28"/>
          <w:szCs w:val="28"/>
        </w:rPr>
        <w:t xml:space="preserve">URL: 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995B43">
          <w:rPr>
            <w:rStyle w:val="ac"/>
            <w:rFonts w:ascii="Times New Roman" w:hAnsi="Times New Roman"/>
            <w:sz w:val="28"/>
            <w:szCs w:val="28"/>
          </w:rPr>
          <w:t>http://www.ceae.ru/FSO_2.htm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AB1590">
        <w:rPr>
          <w:rFonts w:ascii="Times New Roman" w:hAnsi="Times New Roman"/>
          <w:sz w:val="28"/>
          <w:szCs w:val="28"/>
        </w:rPr>
        <w:t xml:space="preserve">(дата обращения: </w:t>
      </w:r>
      <w:r>
        <w:rPr>
          <w:rFonts w:ascii="Times New Roman" w:hAnsi="Times New Roman"/>
          <w:sz w:val="28"/>
          <w:szCs w:val="28"/>
        </w:rPr>
        <w:t>20.08.2018</w:t>
      </w:r>
      <w:r w:rsidRPr="00AB159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7A9BA4A9" w14:textId="77777777" w:rsidR="008626EB" w:rsidRPr="006137F8" w:rsidRDefault="008626EB" w:rsidP="00984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Закон Республики Беларусь от 20 июня 2008 г. № 345-З «</w:t>
      </w:r>
      <w:r w:rsidRPr="008626EB">
        <w:rPr>
          <w:rFonts w:ascii="Times New Roman" w:hAnsi="Times New Roman"/>
          <w:sz w:val="28"/>
          <w:szCs w:val="28"/>
        </w:rPr>
        <w:t>Об ипотеке</w:t>
      </w:r>
      <w:r>
        <w:rPr>
          <w:rFonts w:ascii="Times New Roman" w:hAnsi="Times New Roman"/>
          <w:sz w:val="28"/>
          <w:szCs w:val="28"/>
        </w:rPr>
        <w:t>» (с учетом изменений и дополнений).</w:t>
      </w:r>
    </w:p>
    <w:p w14:paraId="4008F383" w14:textId="77777777" w:rsidR="008626EB" w:rsidRDefault="008626EB" w:rsidP="00984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6E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626EB">
        <w:rPr>
          <w:rFonts w:ascii="Times New Roman" w:hAnsi="Times New Roman"/>
          <w:sz w:val="28"/>
          <w:szCs w:val="28"/>
        </w:rPr>
        <w:t>Технический кодекс установившейся практики 52.0.01-2018 «Оценка стоимости объектов гражданских прав. Общие положения»,  утвержденный и введенный в действие приказом Государственного комитета по имуществу Республики Беларусь от 7 февраля 2018 г. № 17</w:t>
      </w:r>
      <w:r>
        <w:rPr>
          <w:rFonts w:ascii="Times New Roman" w:hAnsi="Times New Roman"/>
          <w:sz w:val="28"/>
          <w:szCs w:val="28"/>
        </w:rPr>
        <w:t>.</w:t>
      </w:r>
    </w:p>
    <w:p w14:paraId="3272B5D8" w14:textId="77777777" w:rsidR="008626EB" w:rsidRDefault="008626EB" w:rsidP="00984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Инструкция </w:t>
      </w:r>
      <w:r w:rsidRPr="008626EB">
        <w:rPr>
          <w:rFonts w:ascii="Times New Roman" w:hAnsi="Times New Roman"/>
          <w:sz w:val="28"/>
          <w:szCs w:val="28"/>
        </w:rPr>
        <w:t>о порядке формирования и использования банками, открытым акционерным обществом «Банк развития Республики Беларусь» и небанковскими кредитно-финансовыми организациями специальных резервов на покрытие возможных убытков по активам и операциям, не отраженным на балансе</w:t>
      </w:r>
      <w:r>
        <w:rPr>
          <w:rFonts w:ascii="Times New Roman" w:hAnsi="Times New Roman"/>
          <w:sz w:val="28"/>
          <w:szCs w:val="28"/>
        </w:rPr>
        <w:t>, утвержденная</w:t>
      </w:r>
      <w:r w:rsidRPr="008626EB">
        <w:t xml:space="preserve"> </w:t>
      </w:r>
      <w:r w:rsidR="00660E08">
        <w:rPr>
          <w:rFonts w:ascii="Times New Roman" w:hAnsi="Times New Roman"/>
          <w:sz w:val="28"/>
          <w:szCs w:val="28"/>
        </w:rPr>
        <w:t xml:space="preserve">Постановление Правления Национального банка Республики Беларусь от </w:t>
      </w:r>
      <w:r w:rsidRPr="008626EB">
        <w:rPr>
          <w:rFonts w:ascii="Times New Roman" w:hAnsi="Times New Roman"/>
          <w:sz w:val="28"/>
          <w:szCs w:val="28"/>
        </w:rPr>
        <w:t>28.09.2006 № 138</w:t>
      </w:r>
      <w:r w:rsidR="00660E08">
        <w:rPr>
          <w:rFonts w:ascii="Times New Roman" w:hAnsi="Times New Roman"/>
          <w:sz w:val="28"/>
          <w:szCs w:val="28"/>
        </w:rPr>
        <w:t xml:space="preserve"> (с учетом изменений и дополнений).</w:t>
      </w:r>
    </w:p>
    <w:p w14:paraId="75B6DD5B" w14:textId="77777777" w:rsidR="00660E08" w:rsidRDefault="00660E08" w:rsidP="00984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E08">
        <w:rPr>
          <w:rFonts w:ascii="Times New Roman" w:hAnsi="Times New Roman"/>
          <w:sz w:val="28"/>
          <w:szCs w:val="28"/>
        </w:rPr>
        <w:t>7. Федеральный стандарт оценки «Оценка для целей залога (ФСО № 9)», утвержденный приказом Министерства экономического развития Российской Федерации от 1 июня 2015 г. № 327.</w:t>
      </w:r>
    </w:p>
    <w:p w14:paraId="0356ED9D" w14:textId="77777777" w:rsidR="00660E08" w:rsidRPr="006137F8" w:rsidRDefault="00660E08" w:rsidP="00984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142D57">
        <w:rPr>
          <w:rFonts w:ascii="Times New Roman" w:hAnsi="Times New Roman"/>
          <w:sz w:val="28"/>
          <w:szCs w:val="28"/>
        </w:rPr>
        <w:t>Государственный с</w:t>
      </w:r>
      <w:r>
        <w:rPr>
          <w:rFonts w:ascii="Times New Roman" w:hAnsi="Times New Roman"/>
          <w:sz w:val="28"/>
          <w:szCs w:val="28"/>
        </w:rPr>
        <w:t>тандарт</w:t>
      </w:r>
      <w:r w:rsidR="00142D57">
        <w:rPr>
          <w:rFonts w:ascii="Times New Roman" w:hAnsi="Times New Roman"/>
          <w:sz w:val="28"/>
          <w:szCs w:val="28"/>
        </w:rPr>
        <w:t xml:space="preserve"> Республики Беларусь </w:t>
      </w:r>
      <w:r w:rsidR="00D23DB8">
        <w:rPr>
          <w:rFonts w:ascii="Times New Roman" w:hAnsi="Times New Roman"/>
          <w:sz w:val="28"/>
          <w:szCs w:val="28"/>
        </w:rPr>
        <w:t>СТБ 52.3.01-</w:t>
      </w:r>
      <w:r w:rsidR="00142D57" w:rsidRPr="00142D57">
        <w:rPr>
          <w:rFonts w:ascii="Times New Roman" w:hAnsi="Times New Roman"/>
          <w:sz w:val="28"/>
          <w:szCs w:val="28"/>
        </w:rPr>
        <w:t>2017</w:t>
      </w:r>
      <w:r>
        <w:rPr>
          <w:rFonts w:ascii="Times New Roman" w:hAnsi="Times New Roman"/>
          <w:sz w:val="28"/>
          <w:szCs w:val="28"/>
        </w:rPr>
        <w:t xml:space="preserve"> </w:t>
      </w:r>
      <w:r w:rsidR="00142D57">
        <w:rPr>
          <w:rFonts w:ascii="Times New Roman" w:hAnsi="Times New Roman"/>
          <w:sz w:val="28"/>
          <w:szCs w:val="28"/>
        </w:rPr>
        <w:t>«</w:t>
      </w:r>
      <w:r w:rsidRPr="00660E08">
        <w:rPr>
          <w:rFonts w:ascii="Times New Roman" w:hAnsi="Times New Roman"/>
          <w:sz w:val="28"/>
          <w:szCs w:val="28"/>
        </w:rPr>
        <w:t>Оценка стои</w:t>
      </w:r>
      <w:r w:rsidR="00142D57">
        <w:rPr>
          <w:rFonts w:ascii="Times New Roman" w:hAnsi="Times New Roman"/>
          <w:sz w:val="28"/>
          <w:szCs w:val="28"/>
        </w:rPr>
        <w:t>мости объектов гражданских прав. О</w:t>
      </w:r>
      <w:r w:rsidR="00142D57" w:rsidRPr="00660E08">
        <w:rPr>
          <w:rFonts w:ascii="Times New Roman" w:hAnsi="Times New Roman"/>
          <w:sz w:val="28"/>
          <w:szCs w:val="28"/>
        </w:rPr>
        <w:t>ценка стоимости капитальных строений (зданий, сооружений), не завершенных строительством объектов, изолированных помещений, машино-мест как объектов недвижимого имущества</w:t>
      </w:r>
      <w:r w:rsidR="00142D57">
        <w:rPr>
          <w:rFonts w:ascii="Times New Roman" w:hAnsi="Times New Roman"/>
          <w:sz w:val="28"/>
          <w:szCs w:val="28"/>
        </w:rPr>
        <w:t>»</w:t>
      </w:r>
      <w:r w:rsidR="00142D57">
        <w:t xml:space="preserve">, </w:t>
      </w:r>
      <w:r w:rsidR="00142D57" w:rsidRPr="00142D57">
        <w:rPr>
          <w:rFonts w:ascii="Times New Roman" w:hAnsi="Times New Roman"/>
          <w:sz w:val="28"/>
          <w:szCs w:val="28"/>
        </w:rPr>
        <w:t>утвержден</w:t>
      </w:r>
      <w:r w:rsidR="00142D57">
        <w:rPr>
          <w:rFonts w:ascii="Times New Roman" w:hAnsi="Times New Roman"/>
          <w:sz w:val="28"/>
          <w:szCs w:val="28"/>
        </w:rPr>
        <w:t>ный</w:t>
      </w:r>
      <w:r w:rsidR="00142D57" w:rsidRPr="00142D57">
        <w:rPr>
          <w:rFonts w:ascii="Times New Roman" w:hAnsi="Times New Roman"/>
          <w:sz w:val="28"/>
          <w:szCs w:val="28"/>
        </w:rPr>
        <w:t xml:space="preserve"> и введен</w:t>
      </w:r>
      <w:r w:rsidR="00142D57">
        <w:rPr>
          <w:rFonts w:ascii="Times New Roman" w:hAnsi="Times New Roman"/>
          <w:sz w:val="28"/>
          <w:szCs w:val="28"/>
        </w:rPr>
        <w:t>ный</w:t>
      </w:r>
      <w:r w:rsidR="00142D57" w:rsidRPr="00142D57">
        <w:rPr>
          <w:rFonts w:ascii="Times New Roman" w:hAnsi="Times New Roman"/>
          <w:sz w:val="28"/>
          <w:szCs w:val="28"/>
        </w:rPr>
        <w:t xml:space="preserve"> в действие постановлением Госстандарта Республики Беларусь от 13 января 2017 г. № 4</w:t>
      </w:r>
      <w:r w:rsidR="00142D57">
        <w:rPr>
          <w:rFonts w:ascii="Times New Roman" w:hAnsi="Times New Roman"/>
          <w:sz w:val="28"/>
          <w:szCs w:val="28"/>
        </w:rPr>
        <w:t>.</w:t>
      </w:r>
    </w:p>
    <w:p w14:paraId="38E655C2" w14:textId="77777777" w:rsidR="00142D57" w:rsidRPr="006137F8" w:rsidRDefault="00142D57" w:rsidP="00984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D5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Указ Президента Республики Беларусь </w:t>
      </w:r>
      <w:r w:rsidRPr="00FD62E0">
        <w:rPr>
          <w:rFonts w:ascii="Times New Roman" w:hAnsi="Times New Roman"/>
          <w:sz w:val="28"/>
          <w:szCs w:val="28"/>
        </w:rPr>
        <w:t>от 4 июля 2012 г. № 294 «О порядке распоряжения государственным имуществом»</w:t>
      </w:r>
      <w:r>
        <w:rPr>
          <w:rFonts w:ascii="Times New Roman" w:hAnsi="Times New Roman"/>
          <w:sz w:val="28"/>
          <w:szCs w:val="28"/>
        </w:rPr>
        <w:t xml:space="preserve"> (с учетом изменений и дополнений).</w:t>
      </w:r>
    </w:p>
    <w:p w14:paraId="7774D661" w14:textId="77777777" w:rsidR="00142D57" w:rsidRDefault="00142D57" w:rsidP="00984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D57">
        <w:rPr>
          <w:rFonts w:ascii="Times New Roman" w:hAnsi="Times New Roman"/>
          <w:sz w:val="28"/>
          <w:szCs w:val="28"/>
        </w:rPr>
        <w:t>10. Положение об оценке стоимости объектов гражданских прав в Республике Беларусь, утвержденное Указом Президента Республики Беларусь 13.10.2006 № 615 «Об оценочной деятельности в Республике Беларусь».</w:t>
      </w:r>
    </w:p>
    <w:p w14:paraId="58513E73" w14:textId="77777777" w:rsidR="00D00B0F" w:rsidRPr="006137F8" w:rsidRDefault="00D00B0F" w:rsidP="00984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A9C">
        <w:rPr>
          <w:rFonts w:ascii="Times New Roman" w:hAnsi="Times New Roman"/>
          <w:sz w:val="28"/>
          <w:szCs w:val="28"/>
        </w:rPr>
        <w:t>11. Об итогах работы Государственного комитета по имуществу Республики Беларусь по вопросам имущественных отношений в 2017 году и задачах на 2018 год. (Из доклада Первого заместителя Председателя Госкомимущества  Васильева А.А. на заседании итоговой коллегии ГКИ 15.02.2018).</w:t>
      </w:r>
      <w:r w:rsidR="001C5A9C" w:rsidRPr="001C5A9C">
        <w:rPr>
          <w:rFonts w:ascii="Times New Roman" w:hAnsi="Times New Roman"/>
          <w:sz w:val="28"/>
          <w:szCs w:val="28"/>
        </w:rPr>
        <w:t xml:space="preserve"> Научно-производственный журнал «Земля Беларуси», №1, март 2018, с.3-6.</w:t>
      </w:r>
    </w:p>
    <w:p w14:paraId="3FD59B51" w14:textId="77777777" w:rsidR="00345747" w:rsidRPr="006137F8" w:rsidRDefault="00345747" w:rsidP="00984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6E6">
        <w:rPr>
          <w:rFonts w:ascii="Times New Roman" w:hAnsi="Times New Roman"/>
          <w:sz w:val="28"/>
          <w:szCs w:val="28"/>
        </w:rPr>
        <w:t>12</w:t>
      </w:r>
      <w:r w:rsidR="008146E6" w:rsidRPr="008146E6">
        <w:rPr>
          <w:rFonts w:ascii="Times New Roman" w:hAnsi="Times New Roman"/>
          <w:sz w:val="28"/>
          <w:szCs w:val="28"/>
        </w:rPr>
        <w:t>. Гражданский кодекс</w:t>
      </w:r>
      <w:r w:rsidR="008146E6">
        <w:rPr>
          <w:rFonts w:ascii="Times New Roman" w:hAnsi="Times New Roman"/>
          <w:sz w:val="28"/>
          <w:szCs w:val="28"/>
        </w:rPr>
        <w:t xml:space="preserve"> от </w:t>
      </w:r>
      <w:r w:rsidR="008146E6" w:rsidRPr="008146E6">
        <w:rPr>
          <w:rFonts w:ascii="Times New Roman" w:hAnsi="Times New Roman"/>
          <w:sz w:val="28"/>
          <w:szCs w:val="28"/>
        </w:rPr>
        <w:t>7 декабря 1998 г. № 218-З, принят Палатой представителей 28 октября 1998 года, одобрен Советом Республики 19 ноября 1998 года (с учетом изменений и дополнений)</w:t>
      </w:r>
      <w:r w:rsidR="008146E6">
        <w:rPr>
          <w:rFonts w:ascii="Times New Roman" w:hAnsi="Times New Roman"/>
          <w:sz w:val="28"/>
          <w:szCs w:val="28"/>
        </w:rPr>
        <w:t>.</w:t>
      </w:r>
    </w:p>
    <w:p w14:paraId="00B44E97" w14:textId="77777777" w:rsidR="00345747" w:rsidRPr="006137F8" w:rsidRDefault="00345747" w:rsidP="00984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5747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 Указ Президента Республики Беларусь</w:t>
      </w:r>
      <w:r w:rsidRPr="00345747">
        <w:rPr>
          <w:rFonts w:ascii="Times New Roman" w:hAnsi="Times New Roman"/>
          <w:sz w:val="28"/>
          <w:szCs w:val="28"/>
        </w:rPr>
        <w:t xml:space="preserve"> </w:t>
      </w:r>
      <w:r w:rsidRPr="00FD62E0">
        <w:rPr>
          <w:rFonts w:ascii="Times New Roman" w:hAnsi="Times New Roman"/>
          <w:sz w:val="28"/>
          <w:szCs w:val="28"/>
        </w:rPr>
        <w:t>от 4 июля 2012 г. № 294 «О порядке распоряже</w:t>
      </w:r>
      <w:r>
        <w:rPr>
          <w:rFonts w:ascii="Times New Roman" w:hAnsi="Times New Roman"/>
          <w:sz w:val="28"/>
          <w:szCs w:val="28"/>
        </w:rPr>
        <w:t xml:space="preserve">ния государственным имуществом» </w:t>
      </w:r>
      <w:r w:rsidRPr="008146E6">
        <w:rPr>
          <w:rFonts w:ascii="Times New Roman" w:hAnsi="Times New Roman"/>
          <w:sz w:val="28"/>
          <w:szCs w:val="28"/>
        </w:rPr>
        <w:t>(с учетом изменений и дополнений).</w:t>
      </w:r>
    </w:p>
    <w:p w14:paraId="2037BA5E" w14:textId="77777777" w:rsidR="00345747" w:rsidRDefault="00345747" w:rsidP="00984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5747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 П</w:t>
      </w:r>
      <w:r w:rsidRPr="00FD62E0">
        <w:rPr>
          <w:rFonts w:ascii="Times New Roman" w:hAnsi="Times New Roman"/>
          <w:sz w:val="28"/>
          <w:szCs w:val="28"/>
        </w:rPr>
        <w:t>оложени</w:t>
      </w:r>
      <w:r>
        <w:rPr>
          <w:rFonts w:ascii="Times New Roman" w:hAnsi="Times New Roman"/>
          <w:sz w:val="28"/>
          <w:szCs w:val="28"/>
        </w:rPr>
        <w:t>е</w:t>
      </w:r>
      <w:r w:rsidRPr="00FD62E0">
        <w:rPr>
          <w:rFonts w:ascii="Times New Roman" w:hAnsi="Times New Roman"/>
          <w:sz w:val="28"/>
          <w:szCs w:val="28"/>
        </w:rPr>
        <w:t xml:space="preserve"> о порядке организации и проведения аукционов (конкурсов) по продаже отдельных объектов, находящихся в государственной собственности, утвержденно</w:t>
      </w:r>
      <w:r>
        <w:rPr>
          <w:rFonts w:ascii="Times New Roman" w:hAnsi="Times New Roman"/>
          <w:sz w:val="28"/>
          <w:szCs w:val="28"/>
        </w:rPr>
        <w:t>е</w:t>
      </w:r>
      <w:r w:rsidRPr="00FD62E0">
        <w:rPr>
          <w:rFonts w:ascii="Times New Roman" w:hAnsi="Times New Roman"/>
          <w:sz w:val="28"/>
          <w:szCs w:val="28"/>
        </w:rPr>
        <w:t xml:space="preserve"> Постановлением Совета Министров Респуб</w:t>
      </w:r>
      <w:r>
        <w:rPr>
          <w:rFonts w:ascii="Times New Roman" w:hAnsi="Times New Roman"/>
          <w:sz w:val="28"/>
          <w:szCs w:val="28"/>
        </w:rPr>
        <w:t>лики Беларусь 12.07.2013 № 609</w:t>
      </w:r>
      <w:r w:rsidRPr="008146E6">
        <w:rPr>
          <w:rFonts w:ascii="Times New Roman" w:hAnsi="Times New Roman"/>
          <w:sz w:val="28"/>
          <w:szCs w:val="28"/>
        </w:rPr>
        <w:t>.</w:t>
      </w:r>
    </w:p>
    <w:p w14:paraId="14F574E1" w14:textId="77777777" w:rsidR="00684536" w:rsidRPr="006137F8" w:rsidRDefault="00684536" w:rsidP="00984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536">
        <w:rPr>
          <w:rFonts w:ascii="Times New Roman" w:hAnsi="Times New Roman"/>
          <w:sz w:val="28"/>
          <w:szCs w:val="28"/>
        </w:rPr>
        <w:t>15.  Механизм понижения цены при повторной продаже на аукционе объектов госсобственности изменят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4536">
        <w:rPr>
          <w:rFonts w:ascii="Times New Roman" w:hAnsi="Times New Roman" w:cs="Times New Roman"/>
          <w:sz w:val="28"/>
          <w:szCs w:val="28"/>
        </w:rPr>
        <w:t>(из интервью корреспондента БелТА председателя комитета государственного имущества Мингорисполкома </w:t>
      </w:r>
      <w:r w:rsidRPr="006845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4536">
        <w:rPr>
          <w:rFonts w:ascii="Times New Roman" w:hAnsi="Times New Roman" w:cs="Times New Roman"/>
          <w:bCs/>
          <w:sz w:val="28"/>
          <w:szCs w:val="28"/>
        </w:rPr>
        <w:t>Степуренко</w:t>
      </w:r>
      <w:r w:rsidRPr="00684536">
        <w:rPr>
          <w:rFonts w:ascii="Times New Roman" w:hAnsi="Times New Roman" w:cs="Times New Roman"/>
          <w:sz w:val="28"/>
          <w:szCs w:val="28"/>
        </w:rPr>
        <w:t xml:space="preserve"> Г.И., </w:t>
      </w:r>
      <w:r>
        <w:rPr>
          <w:rFonts w:ascii="Times New Roman" w:hAnsi="Times New Roman" w:cs="Times New Roman"/>
          <w:sz w:val="28"/>
          <w:szCs w:val="28"/>
        </w:rPr>
        <w:t xml:space="preserve">URL: </w:t>
      </w:r>
      <w:hyperlink r:id="rId11" w:history="1">
        <w:r w:rsidRPr="00D23DB8">
          <w:rPr>
            <w:rFonts w:ascii="Times New Roman" w:hAnsi="Times New Roman" w:cs="Times New Roman"/>
            <w:sz w:val="28"/>
            <w:szCs w:val="28"/>
          </w:rPr>
          <w:t>https://www.gb.by/novosti/ekonomika/mekhanizm-ponizheniya-tseny-pri-povtorno</w:t>
        </w:r>
      </w:hyperlink>
      <w:r w:rsidRPr="00684536">
        <w:rPr>
          <w:rFonts w:ascii="Times New Roman" w:hAnsi="Times New Roman" w:cs="Times New Roman"/>
          <w:sz w:val="28"/>
          <w:szCs w:val="28"/>
        </w:rPr>
        <w:t xml:space="preserve"> (дата обращения: 18.07.2018)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919AB8" w14:textId="77777777" w:rsidR="00533055" w:rsidRDefault="00533055" w:rsidP="00984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055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33055">
        <w:rPr>
          <w:rFonts w:ascii="Times New Roman" w:hAnsi="Times New Roman" w:cs="Times New Roman"/>
          <w:sz w:val="28"/>
          <w:szCs w:val="28"/>
        </w:rPr>
        <w:t xml:space="preserve">Ричард Талер.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33055">
        <w:rPr>
          <w:rFonts w:ascii="Times New Roman" w:hAnsi="Times New Roman" w:cs="Times New Roman"/>
          <w:sz w:val="28"/>
          <w:szCs w:val="28"/>
        </w:rPr>
        <w:t>Новая поведенческая экономика. Почему люди нарушают правила традиционной экономики и как на этом заработать»: Эксмо; Москва; 2017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E93ECE" w14:textId="77777777" w:rsidR="00533055" w:rsidRDefault="00533055" w:rsidP="00984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533055">
        <w:rPr>
          <w:rFonts w:ascii="Times New Roman" w:hAnsi="Times New Roman" w:cs="Times New Roman"/>
          <w:sz w:val="28"/>
          <w:szCs w:val="28"/>
        </w:rPr>
        <w:t>Закон Республики Беларусь от 24 октября 2016 г. № 439-З «Об исполнительном производстве»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1B1846" w14:textId="77777777" w:rsidR="00533055" w:rsidRPr="00533055" w:rsidRDefault="00533055" w:rsidP="00984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Pr="00533055">
        <w:t xml:space="preserve"> </w:t>
      </w:r>
      <w:r w:rsidRPr="00533055">
        <w:rPr>
          <w:rFonts w:ascii="Times New Roman" w:hAnsi="Times New Roman" w:cs="Times New Roman"/>
          <w:sz w:val="28"/>
          <w:szCs w:val="28"/>
        </w:rPr>
        <w:t>Закон Рес</w:t>
      </w:r>
      <w:r>
        <w:rPr>
          <w:rFonts w:ascii="Times New Roman" w:hAnsi="Times New Roman" w:cs="Times New Roman"/>
          <w:sz w:val="28"/>
          <w:szCs w:val="28"/>
        </w:rPr>
        <w:t xml:space="preserve">публики Беларусь от 13.07.2012 </w:t>
      </w:r>
      <w:r w:rsidRPr="00533055">
        <w:rPr>
          <w:rFonts w:ascii="Times New Roman" w:hAnsi="Times New Roman" w:cs="Times New Roman"/>
          <w:sz w:val="28"/>
          <w:szCs w:val="28"/>
        </w:rPr>
        <w:t>№ 415-З «Об экономической н</w:t>
      </w:r>
      <w:r w:rsidR="006137F8">
        <w:rPr>
          <w:rFonts w:ascii="Times New Roman" w:hAnsi="Times New Roman" w:cs="Times New Roman"/>
          <w:sz w:val="28"/>
          <w:szCs w:val="28"/>
        </w:rPr>
        <w:t>есостоятельности (банкротстве)».</w:t>
      </w:r>
    </w:p>
    <w:p w14:paraId="2C7F16CD" w14:textId="77777777" w:rsidR="00533055" w:rsidRPr="006137F8" w:rsidRDefault="00533055" w:rsidP="00984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055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33055">
        <w:rPr>
          <w:rFonts w:ascii="Times New Roman" w:hAnsi="Times New Roman" w:cs="Times New Roman"/>
          <w:sz w:val="28"/>
          <w:szCs w:val="28"/>
        </w:rPr>
        <w:t>Положение о порядке учета, хранения, оценки и реализации имущества, изъятого, арестованного или</w:t>
      </w:r>
      <w:r>
        <w:rPr>
          <w:rFonts w:ascii="Times New Roman" w:hAnsi="Times New Roman" w:cs="Times New Roman"/>
          <w:sz w:val="28"/>
          <w:szCs w:val="28"/>
        </w:rPr>
        <w:t xml:space="preserve"> обращенного в доход государства, утвержденное </w:t>
      </w:r>
      <w:r w:rsidRPr="00533055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33055">
        <w:rPr>
          <w:rFonts w:ascii="Times New Roman" w:hAnsi="Times New Roman" w:cs="Times New Roman"/>
          <w:sz w:val="28"/>
          <w:szCs w:val="28"/>
        </w:rPr>
        <w:t xml:space="preserve"> Президента Республики Беларусь от 19 февраля 2016 г. № 63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9A7EB5" w14:textId="77777777" w:rsidR="00DC1F6B" w:rsidRPr="008146E6" w:rsidRDefault="00DC1F6B" w:rsidP="00984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6E6">
        <w:rPr>
          <w:rFonts w:ascii="Times New Roman" w:hAnsi="Times New Roman" w:cs="Times New Roman"/>
          <w:sz w:val="28"/>
          <w:szCs w:val="28"/>
        </w:rPr>
        <w:t xml:space="preserve">20. Инструкция </w:t>
      </w:r>
      <w:r w:rsidR="008146E6" w:rsidRPr="008146E6">
        <w:rPr>
          <w:rFonts w:ascii="Times New Roman" w:hAnsi="Times New Roman" w:cs="Times New Roman"/>
          <w:sz w:val="28"/>
          <w:szCs w:val="28"/>
        </w:rPr>
        <w:t>по</w:t>
      </w:r>
      <w:r w:rsidRPr="008146E6">
        <w:rPr>
          <w:rFonts w:ascii="Times New Roman" w:hAnsi="Times New Roman" w:cs="Times New Roman"/>
          <w:sz w:val="28"/>
          <w:szCs w:val="28"/>
        </w:rPr>
        <w:t xml:space="preserve"> исполнительном</w:t>
      </w:r>
      <w:r w:rsidR="008146E6" w:rsidRPr="008146E6">
        <w:rPr>
          <w:rFonts w:ascii="Times New Roman" w:hAnsi="Times New Roman" w:cs="Times New Roman"/>
          <w:sz w:val="28"/>
          <w:szCs w:val="28"/>
        </w:rPr>
        <w:t>у</w:t>
      </w:r>
      <w:r w:rsidRPr="008146E6">
        <w:rPr>
          <w:rFonts w:ascii="Times New Roman" w:hAnsi="Times New Roman" w:cs="Times New Roman"/>
          <w:sz w:val="28"/>
          <w:szCs w:val="28"/>
        </w:rPr>
        <w:t xml:space="preserve"> производств</w:t>
      </w:r>
      <w:r w:rsidR="008146E6">
        <w:rPr>
          <w:rFonts w:ascii="Times New Roman" w:hAnsi="Times New Roman" w:cs="Times New Roman"/>
          <w:sz w:val="28"/>
          <w:szCs w:val="28"/>
        </w:rPr>
        <w:t>у,</w:t>
      </w:r>
      <w:r w:rsidR="008146E6" w:rsidRPr="008146E6">
        <w:rPr>
          <w:rFonts w:ascii="Times New Roman" w:hAnsi="Times New Roman" w:cs="Times New Roman"/>
          <w:sz w:val="28"/>
          <w:szCs w:val="28"/>
        </w:rPr>
        <w:t xml:space="preserve"> утверждена Постановлением Министерства юстиции Республики Беларусь 07.04.2017 </w:t>
      </w:r>
      <w:r w:rsidR="008146E6">
        <w:rPr>
          <w:rFonts w:ascii="Times New Roman" w:hAnsi="Times New Roman" w:cs="Times New Roman"/>
          <w:sz w:val="28"/>
          <w:szCs w:val="28"/>
        </w:rPr>
        <w:br/>
      </w:r>
      <w:r w:rsidR="008146E6" w:rsidRPr="008146E6">
        <w:rPr>
          <w:rFonts w:ascii="Times New Roman" w:hAnsi="Times New Roman" w:cs="Times New Roman"/>
          <w:sz w:val="28"/>
          <w:szCs w:val="28"/>
        </w:rPr>
        <w:t>№ 67</w:t>
      </w:r>
      <w:r w:rsidR="008146E6">
        <w:rPr>
          <w:rFonts w:ascii="Times New Roman" w:hAnsi="Times New Roman" w:cs="Times New Roman"/>
          <w:sz w:val="28"/>
          <w:szCs w:val="28"/>
        </w:rPr>
        <w:t>.</w:t>
      </w:r>
    </w:p>
    <w:p w14:paraId="1BFB9D21" w14:textId="77777777" w:rsidR="006137F8" w:rsidRDefault="006137F8" w:rsidP="00984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7F8">
        <w:rPr>
          <w:rFonts w:ascii="Times New Roman" w:hAnsi="Times New Roman"/>
          <w:sz w:val="28"/>
          <w:szCs w:val="28"/>
        </w:rPr>
        <w:t>21. Указ от 23 февраля 2016 г. № 78 «О мерах по повышению эффективности социально-экономического комплекса Республики Беларусь»</w:t>
      </w:r>
      <w:r w:rsidR="008146E6">
        <w:rPr>
          <w:rFonts w:ascii="Times New Roman" w:hAnsi="Times New Roman"/>
          <w:sz w:val="28"/>
          <w:szCs w:val="28"/>
        </w:rPr>
        <w:t>.</w:t>
      </w:r>
    </w:p>
    <w:p w14:paraId="1EC7B762" w14:textId="77777777" w:rsidR="006137F8" w:rsidRPr="00903D72" w:rsidRDefault="006137F8" w:rsidP="00984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32C">
        <w:rPr>
          <w:rFonts w:ascii="Times New Roman" w:hAnsi="Times New Roman"/>
          <w:sz w:val="28"/>
          <w:szCs w:val="28"/>
        </w:rPr>
        <w:t>22.</w:t>
      </w:r>
      <w:r>
        <w:t xml:space="preserve"> </w:t>
      </w:r>
      <w:r w:rsidRPr="006137F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нструкция</w:t>
      </w:r>
      <w:r w:rsidRPr="006137F8">
        <w:rPr>
          <w:rFonts w:ascii="Times New Roman" w:hAnsi="Times New Roman"/>
          <w:sz w:val="28"/>
          <w:szCs w:val="28"/>
        </w:rPr>
        <w:t xml:space="preserve"> о некоторых вопросах эмиссии и государственной регистрации эмиссионных ценных бумаг</w:t>
      </w:r>
      <w:r>
        <w:rPr>
          <w:rFonts w:ascii="Times New Roman" w:hAnsi="Times New Roman"/>
          <w:sz w:val="28"/>
          <w:szCs w:val="28"/>
        </w:rPr>
        <w:t xml:space="preserve">, утвержденная </w:t>
      </w:r>
      <w:r w:rsidRPr="006137F8">
        <w:rPr>
          <w:rFonts w:ascii="Times New Roman" w:hAnsi="Times New Roman"/>
          <w:sz w:val="28"/>
          <w:szCs w:val="28"/>
        </w:rPr>
        <w:t>Постановлением Министерства финансов Республики Беларусь 31.08.2016 № 78</w:t>
      </w:r>
    </w:p>
    <w:p w14:paraId="6ED2ED83" w14:textId="77777777" w:rsidR="0023332C" w:rsidRPr="0023332C" w:rsidRDefault="0023332C" w:rsidP="00984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32C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. Постановление Совета Министров Республики Беларусь и Национального Банка Республики Б</w:t>
      </w:r>
      <w:r w:rsidRPr="0048171D">
        <w:rPr>
          <w:rFonts w:ascii="Times New Roman" w:hAnsi="Times New Roman"/>
          <w:sz w:val="28"/>
          <w:szCs w:val="28"/>
        </w:rPr>
        <w:t>еларусь</w:t>
      </w:r>
      <w:r>
        <w:rPr>
          <w:rFonts w:ascii="Times New Roman" w:hAnsi="Times New Roman"/>
          <w:sz w:val="28"/>
          <w:szCs w:val="28"/>
        </w:rPr>
        <w:t xml:space="preserve"> от </w:t>
      </w:r>
      <w:r w:rsidRPr="0048171D">
        <w:rPr>
          <w:rFonts w:ascii="Times New Roman" w:hAnsi="Times New Roman"/>
          <w:sz w:val="28"/>
          <w:szCs w:val="28"/>
        </w:rPr>
        <w:t xml:space="preserve">19 августа </w:t>
      </w:r>
      <w:r>
        <w:rPr>
          <w:rFonts w:ascii="Times New Roman" w:hAnsi="Times New Roman"/>
          <w:sz w:val="28"/>
          <w:szCs w:val="28"/>
        </w:rPr>
        <w:t>2016 г. № 657/20 «</w:t>
      </w:r>
      <w:r w:rsidRPr="0048171D">
        <w:rPr>
          <w:rFonts w:ascii="Times New Roman" w:hAnsi="Times New Roman"/>
          <w:sz w:val="28"/>
          <w:szCs w:val="28"/>
        </w:rPr>
        <w:t>О введении в действие на территории Республики Беларусь Международных стандартов финансовой отчетности и их Разъяснений, принимаемых Фондом Международных стандартов финансовой отчетности</w:t>
      </w:r>
      <w:r>
        <w:rPr>
          <w:rFonts w:ascii="Times New Roman" w:hAnsi="Times New Roman"/>
          <w:sz w:val="28"/>
          <w:szCs w:val="28"/>
        </w:rPr>
        <w:t>».</w:t>
      </w:r>
    </w:p>
    <w:p w14:paraId="2CEE9C4C" w14:textId="77777777" w:rsidR="00345747" w:rsidRPr="00684536" w:rsidRDefault="00345747" w:rsidP="00345747">
      <w:pPr>
        <w:jc w:val="both"/>
        <w:rPr>
          <w:rFonts w:ascii="Times New Roman" w:hAnsi="Times New Roman"/>
          <w:sz w:val="28"/>
          <w:szCs w:val="28"/>
        </w:rPr>
      </w:pPr>
    </w:p>
    <w:p w14:paraId="58EEE40D" w14:textId="77777777" w:rsidR="00345747" w:rsidRPr="00684536" w:rsidRDefault="00345747" w:rsidP="00345747">
      <w:pPr>
        <w:jc w:val="both"/>
        <w:rPr>
          <w:rFonts w:ascii="Times New Roman" w:hAnsi="Times New Roman"/>
          <w:sz w:val="28"/>
          <w:szCs w:val="28"/>
        </w:rPr>
      </w:pPr>
    </w:p>
    <w:p w14:paraId="5FAFBBC2" w14:textId="77777777" w:rsidR="00345747" w:rsidRPr="00684536" w:rsidRDefault="00345747" w:rsidP="00660E08">
      <w:pPr>
        <w:jc w:val="both"/>
        <w:rPr>
          <w:rFonts w:ascii="Times New Roman" w:hAnsi="Times New Roman"/>
          <w:sz w:val="28"/>
          <w:szCs w:val="28"/>
        </w:rPr>
      </w:pPr>
    </w:p>
    <w:p w14:paraId="73C2F709" w14:textId="77777777" w:rsidR="008626EB" w:rsidRPr="00684536" w:rsidRDefault="008626EB" w:rsidP="0019722A">
      <w:pPr>
        <w:jc w:val="both"/>
        <w:rPr>
          <w:rFonts w:ascii="Times New Roman" w:hAnsi="Times New Roman"/>
          <w:sz w:val="28"/>
          <w:szCs w:val="28"/>
        </w:rPr>
      </w:pPr>
    </w:p>
    <w:sectPr w:rsidR="008626EB" w:rsidRPr="00684536" w:rsidSect="00FD62E0">
      <w:footerReference w:type="default" r:id="rId12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FFAE8E" w14:textId="77777777" w:rsidR="00AE0ECF" w:rsidRDefault="00AE0ECF" w:rsidP="00984AE6">
      <w:pPr>
        <w:spacing w:after="0" w:line="240" w:lineRule="auto"/>
      </w:pPr>
      <w:r>
        <w:separator/>
      </w:r>
    </w:p>
  </w:endnote>
  <w:endnote w:type="continuationSeparator" w:id="0">
    <w:p w14:paraId="01C245C8" w14:textId="77777777" w:rsidR="00AE0ECF" w:rsidRDefault="00AE0ECF" w:rsidP="0098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759215"/>
      <w:docPartObj>
        <w:docPartGallery w:val="Page Numbers (Bottom of Page)"/>
        <w:docPartUnique/>
      </w:docPartObj>
    </w:sdtPr>
    <w:sdtEndPr/>
    <w:sdtContent>
      <w:p w14:paraId="6396F0E5" w14:textId="2D3688B7" w:rsidR="00984AE6" w:rsidRDefault="00984AE6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ECF">
          <w:rPr>
            <w:noProof/>
          </w:rPr>
          <w:t>1</w:t>
        </w:r>
        <w:r>
          <w:fldChar w:fldCharType="end"/>
        </w:r>
      </w:p>
    </w:sdtContent>
  </w:sdt>
  <w:p w14:paraId="1011A9F0" w14:textId="77777777" w:rsidR="00984AE6" w:rsidRDefault="00984AE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87F4FA" w14:textId="77777777" w:rsidR="00AE0ECF" w:rsidRDefault="00AE0ECF" w:rsidP="00984AE6">
      <w:pPr>
        <w:spacing w:after="0" w:line="240" w:lineRule="auto"/>
      </w:pPr>
      <w:r>
        <w:separator/>
      </w:r>
    </w:p>
  </w:footnote>
  <w:footnote w:type="continuationSeparator" w:id="0">
    <w:p w14:paraId="636386BD" w14:textId="77777777" w:rsidR="00AE0ECF" w:rsidRDefault="00AE0ECF" w:rsidP="00984A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BFC"/>
    <w:rsid w:val="00026FBF"/>
    <w:rsid w:val="00043C46"/>
    <w:rsid w:val="0004722E"/>
    <w:rsid w:val="00050A92"/>
    <w:rsid w:val="0005457A"/>
    <w:rsid w:val="000553F9"/>
    <w:rsid w:val="00061581"/>
    <w:rsid w:val="00062071"/>
    <w:rsid w:val="0007302D"/>
    <w:rsid w:val="00084701"/>
    <w:rsid w:val="000A0BCF"/>
    <w:rsid w:val="000B0D57"/>
    <w:rsid w:val="000C27B0"/>
    <w:rsid w:val="000E1DEF"/>
    <w:rsid w:val="00100286"/>
    <w:rsid w:val="00100B06"/>
    <w:rsid w:val="001046B2"/>
    <w:rsid w:val="00116947"/>
    <w:rsid w:val="00123CA8"/>
    <w:rsid w:val="00142D57"/>
    <w:rsid w:val="00174982"/>
    <w:rsid w:val="00186E31"/>
    <w:rsid w:val="0019722A"/>
    <w:rsid w:val="001A1E15"/>
    <w:rsid w:val="001A54BF"/>
    <w:rsid w:val="001B1F69"/>
    <w:rsid w:val="001C1262"/>
    <w:rsid w:val="001C29C5"/>
    <w:rsid w:val="001C5A9C"/>
    <w:rsid w:val="001E087A"/>
    <w:rsid w:val="001E1014"/>
    <w:rsid w:val="00227D93"/>
    <w:rsid w:val="0023332C"/>
    <w:rsid w:val="00234974"/>
    <w:rsid w:val="0024165F"/>
    <w:rsid w:val="00244680"/>
    <w:rsid w:val="002503BC"/>
    <w:rsid w:val="002540F0"/>
    <w:rsid w:val="002B3F8F"/>
    <w:rsid w:val="002D5603"/>
    <w:rsid w:val="002D5EB0"/>
    <w:rsid w:val="002E1C79"/>
    <w:rsid w:val="0030798B"/>
    <w:rsid w:val="003218B0"/>
    <w:rsid w:val="00345747"/>
    <w:rsid w:val="00352442"/>
    <w:rsid w:val="003768CB"/>
    <w:rsid w:val="003B467F"/>
    <w:rsid w:val="003C70BD"/>
    <w:rsid w:val="003E1504"/>
    <w:rsid w:val="003F21CA"/>
    <w:rsid w:val="003F2A1F"/>
    <w:rsid w:val="0041101E"/>
    <w:rsid w:val="00413A9C"/>
    <w:rsid w:val="00414B72"/>
    <w:rsid w:val="00415454"/>
    <w:rsid w:val="004223A7"/>
    <w:rsid w:val="00437FB4"/>
    <w:rsid w:val="00440F93"/>
    <w:rsid w:val="00453C33"/>
    <w:rsid w:val="00461952"/>
    <w:rsid w:val="004734CF"/>
    <w:rsid w:val="0048171D"/>
    <w:rsid w:val="00486AE5"/>
    <w:rsid w:val="00493F70"/>
    <w:rsid w:val="004A54EE"/>
    <w:rsid w:val="004B28EB"/>
    <w:rsid w:val="004D01BB"/>
    <w:rsid w:val="004D0BFC"/>
    <w:rsid w:val="004E0277"/>
    <w:rsid w:val="004F559B"/>
    <w:rsid w:val="005015D9"/>
    <w:rsid w:val="0051210B"/>
    <w:rsid w:val="00512901"/>
    <w:rsid w:val="00517DE8"/>
    <w:rsid w:val="00525015"/>
    <w:rsid w:val="00526519"/>
    <w:rsid w:val="0053041F"/>
    <w:rsid w:val="00533055"/>
    <w:rsid w:val="0053776E"/>
    <w:rsid w:val="005468D0"/>
    <w:rsid w:val="00581CE8"/>
    <w:rsid w:val="00592EF8"/>
    <w:rsid w:val="005C56BC"/>
    <w:rsid w:val="005D18AF"/>
    <w:rsid w:val="005E62E3"/>
    <w:rsid w:val="005F0006"/>
    <w:rsid w:val="005F008D"/>
    <w:rsid w:val="005F7533"/>
    <w:rsid w:val="006137F8"/>
    <w:rsid w:val="006348E3"/>
    <w:rsid w:val="00637E8F"/>
    <w:rsid w:val="0064105D"/>
    <w:rsid w:val="00652BE0"/>
    <w:rsid w:val="00657EDA"/>
    <w:rsid w:val="00660E08"/>
    <w:rsid w:val="00684536"/>
    <w:rsid w:val="0069226B"/>
    <w:rsid w:val="006B7029"/>
    <w:rsid w:val="006C4C09"/>
    <w:rsid w:val="006D250A"/>
    <w:rsid w:val="006E66FC"/>
    <w:rsid w:val="006F0B5D"/>
    <w:rsid w:val="007002FD"/>
    <w:rsid w:val="00701FA3"/>
    <w:rsid w:val="00710F52"/>
    <w:rsid w:val="007270E5"/>
    <w:rsid w:val="007419C2"/>
    <w:rsid w:val="0074418B"/>
    <w:rsid w:val="00757205"/>
    <w:rsid w:val="00771F1E"/>
    <w:rsid w:val="00797A7D"/>
    <w:rsid w:val="007A677B"/>
    <w:rsid w:val="007A7E88"/>
    <w:rsid w:val="007B433F"/>
    <w:rsid w:val="007E4EBF"/>
    <w:rsid w:val="007E5C24"/>
    <w:rsid w:val="007F287D"/>
    <w:rsid w:val="007F3E7A"/>
    <w:rsid w:val="008146E6"/>
    <w:rsid w:val="00861992"/>
    <w:rsid w:val="00861C15"/>
    <w:rsid w:val="008626EB"/>
    <w:rsid w:val="00867F1F"/>
    <w:rsid w:val="0087688E"/>
    <w:rsid w:val="008848E9"/>
    <w:rsid w:val="008911E1"/>
    <w:rsid w:val="008979FD"/>
    <w:rsid w:val="008A6B9A"/>
    <w:rsid w:val="008E4E64"/>
    <w:rsid w:val="008E55C1"/>
    <w:rsid w:val="008F2F59"/>
    <w:rsid w:val="00903D72"/>
    <w:rsid w:val="00920D55"/>
    <w:rsid w:val="009354DF"/>
    <w:rsid w:val="00942434"/>
    <w:rsid w:val="00947043"/>
    <w:rsid w:val="00964DD8"/>
    <w:rsid w:val="00965D58"/>
    <w:rsid w:val="0097404F"/>
    <w:rsid w:val="00980E3C"/>
    <w:rsid w:val="00984AE6"/>
    <w:rsid w:val="009A2B8E"/>
    <w:rsid w:val="009C1C03"/>
    <w:rsid w:val="009C396A"/>
    <w:rsid w:val="009C604F"/>
    <w:rsid w:val="009D658F"/>
    <w:rsid w:val="00A300B8"/>
    <w:rsid w:val="00A30308"/>
    <w:rsid w:val="00A4035B"/>
    <w:rsid w:val="00A635B3"/>
    <w:rsid w:val="00A74BEE"/>
    <w:rsid w:val="00A8100F"/>
    <w:rsid w:val="00A85D7F"/>
    <w:rsid w:val="00AC0261"/>
    <w:rsid w:val="00AC576D"/>
    <w:rsid w:val="00AD66A6"/>
    <w:rsid w:val="00AE0ECF"/>
    <w:rsid w:val="00AE4B51"/>
    <w:rsid w:val="00B2090F"/>
    <w:rsid w:val="00B253FA"/>
    <w:rsid w:val="00B31D7A"/>
    <w:rsid w:val="00B44045"/>
    <w:rsid w:val="00B51949"/>
    <w:rsid w:val="00B51DB0"/>
    <w:rsid w:val="00B60628"/>
    <w:rsid w:val="00B73DBB"/>
    <w:rsid w:val="00B91404"/>
    <w:rsid w:val="00B9161D"/>
    <w:rsid w:val="00B95651"/>
    <w:rsid w:val="00BA1831"/>
    <w:rsid w:val="00BA5882"/>
    <w:rsid w:val="00BB1E43"/>
    <w:rsid w:val="00BB4E31"/>
    <w:rsid w:val="00BB57DB"/>
    <w:rsid w:val="00BB704F"/>
    <w:rsid w:val="00BC1641"/>
    <w:rsid w:val="00BC7DCD"/>
    <w:rsid w:val="00BE3C1D"/>
    <w:rsid w:val="00BE52A6"/>
    <w:rsid w:val="00BF7758"/>
    <w:rsid w:val="00C04DD5"/>
    <w:rsid w:val="00C05E20"/>
    <w:rsid w:val="00C063EA"/>
    <w:rsid w:val="00C06571"/>
    <w:rsid w:val="00C20785"/>
    <w:rsid w:val="00C2258B"/>
    <w:rsid w:val="00C346FA"/>
    <w:rsid w:val="00C4684E"/>
    <w:rsid w:val="00C86182"/>
    <w:rsid w:val="00C86A20"/>
    <w:rsid w:val="00C96E6B"/>
    <w:rsid w:val="00CB3730"/>
    <w:rsid w:val="00CB4010"/>
    <w:rsid w:val="00CB6D86"/>
    <w:rsid w:val="00CD7747"/>
    <w:rsid w:val="00CE2320"/>
    <w:rsid w:val="00CE238F"/>
    <w:rsid w:val="00CF382F"/>
    <w:rsid w:val="00D00B0F"/>
    <w:rsid w:val="00D04278"/>
    <w:rsid w:val="00D1412B"/>
    <w:rsid w:val="00D23DB8"/>
    <w:rsid w:val="00D30894"/>
    <w:rsid w:val="00D42E3A"/>
    <w:rsid w:val="00D56B52"/>
    <w:rsid w:val="00D67883"/>
    <w:rsid w:val="00D878B2"/>
    <w:rsid w:val="00D928A0"/>
    <w:rsid w:val="00D93DCE"/>
    <w:rsid w:val="00D94A71"/>
    <w:rsid w:val="00DB03B8"/>
    <w:rsid w:val="00DB3EC4"/>
    <w:rsid w:val="00DC1F6B"/>
    <w:rsid w:val="00DD670A"/>
    <w:rsid w:val="00DE1DBD"/>
    <w:rsid w:val="00DE7C2F"/>
    <w:rsid w:val="00E00DE3"/>
    <w:rsid w:val="00E02E78"/>
    <w:rsid w:val="00E13747"/>
    <w:rsid w:val="00E63EF5"/>
    <w:rsid w:val="00E7438D"/>
    <w:rsid w:val="00E94325"/>
    <w:rsid w:val="00E97508"/>
    <w:rsid w:val="00EC4FA8"/>
    <w:rsid w:val="00EC61FE"/>
    <w:rsid w:val="00ED3A4D"/>
    <w:rsid w:val="00F06918"/>
    <w:rsid w:val="00F31B87"/>
    <w:rsid w:val="00F42EDF"/>
    <w:rsid w:val="00F449C0"/>
    <w:rsid w:val="00F56921"/>
    <w:rsid w:val="00F629D5"/>
    <w:rsid w:val="00F64BAF"/>
    <w:rsid w:val="00F703B4"/>
    <w:rsid w:val="00F753EA"/>
    <w:rsid w:val="00FA0763"/>
    <w:rsid w:val="00FA45B6"/>
    <w:rsid w:val="00FA674A"/>
    <w:rsid w:val="00FD431F"/>
    <w:rsid w:val="00FD62E0"/>
    <w:rsid w:val="00FE7D8E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102B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8979FD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table" w:styleId="a4">
    <w:name w:val="Table Grid"/>
    <w:basedOn w:val="a1"/>
    <w:uiPriority w:val="59"/>
    <w:rsid w:val="00876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810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E02E7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2E7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2E7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02E7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02E7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02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2E78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F287D"/>
    <w:rPr>
      <w:color w:val="0000FF" w:themeColor="hyperlink"/>
      <w:u w:val="single"/>
    </w:rPr>
  </w:style>
  <w:style w:type="paragraph" w:customStyle="1" w:styleId="newncpi">
    <w:name w:val="newncpi"/>
    <w:basedOn w:val="a"/>
    <w:rsid w:val="00D94A71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B95651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ap1">
    <w:name w:val="cap1"/>
    <w:basedOn w:val="a"/>
    <w:rsid w:val="00B95651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B95651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d">
    <w:name w:val="Revision"/>
    <w:hidden/>
    <w:uiPriority w:val="99"/>
    <w:semiHidden/>
    <w:rsid w:val="00B95651"/>
    <w:pPr>
      <w:spacing w:after="0" w:line="240" w:lineRule="auto"/>
    </w:pPr>
  </w:style>
  <w:style w:type="paragraph" w:customStyle="1" w:styleId="snoski">
    <w:name w:val="snoski"/>
    <w:basedOn w:val="a"/>
    <w:rsid w:val="00227D93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rticle">
    <w:name w:val="article"/>
    <w:basedOn w:val="a"/>
    <w:rsid w:val="00C86182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684536"/>
    <w:rPr>
      <w:b/>
      <w:bCs/>
    </w:rPr>
  </w:style>
  <w:style w:type="character" w:customStyle="1" w:styleId="datepr">
    <w:name w:val="datepr"/>
    <w:basedOn w:val="a0"/>
    <w:rsid w:val="008146E6"/>
  </w:style>
  <w:style w:type="character" w:customStyle="1" w:styleId="number">
    <w:name w:val="number"/>
    <w:basedOn w:val="a0"/>
    <w:rsid w:val="008146E6"/>
  </w:style>
  <w:style w:type="paragraph" w:styleId="af">
    <w:name w:val="header"/>
    <w:basedOn w:val="a"/>
    <w:link w:val="af0"/>
    <w:uiPriority w:val="99"/>
    <w:unhideWhenUsed/>
    <w:rsid w:val="0098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84AE6"/>
  </w:style>
  <w:style w:type="paragraph" w:styleId="af1">
    <w:name w:val="footer"/>
    <w:basedOn w:val="a"/>
    <w:link w:val="af2"/>
    <w:uiPriority w:val="99"/>
    <w:unhideWhenUsed/>
    <w:rsid w:val="0098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84A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8979FD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table" w:styleId="a4">
    <w:name w:val="Table Grid"/>
    <w:basedOn w:val="a1"/>
    <w:uiPriority w:val="59"/>
    <w:rsid w:val="00876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810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E02E7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2E7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2E7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02E7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02E7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02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2E78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F287D"/>
    <w:rPr>
      <w:color w:val="0000FF" w:themeColor="hyperlink"/>
      <w:u w:val="single"/>
    </w:rPr>
  </w:style>
  <w:style w:type="paragraph" w:customStyle="1" w:styleId="newncpi">
    <w:name w:val="newncpi"/>
    <w:basedOn w:val="a"/>
    <w:rsid w:val="00D94A71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B95651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ap1">
    <w:name w:val="cap1"/>
    <w:basedOn w:val="a"/>
    <w:rsid w:val="00B95651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B95651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d">
    <w:name w:val="Revision"/>
    <w:hidden/>
    <w:uiPriority w:val="99"/>
    <w:semiHidden/>
    <w:rsid w:val="00B95651"/>
    <w:pPr>
      <w:spacing w:after="0" w:line="240" w:lineRule="auto"/>
    </w:pPr>
  </w:style>
  <w:style w:type="paragraph" w:customStyle="1" w:styleId="snoski">
    <w:name w:val="snoski"/>
    <w:basedOn w:val="a"/>
    <w:rsid w:val="00227D93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rticle">
    <w:name w:val="article"/>
    <w:basedOn w:val="a"/>
    <w:rsid w:val="00C86182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684536"/>
    <w:rPr>
      <w:b/>
      <w:bCs/>
    </w:rPr>
  </w:style>
  <w:style w:type="character" w:customStyle="1" w:styleId="datepr">
    <w:name w:val="datepr"/>
    <w:basedOn w:val="a0"/>
    <w:rsid w:val="008146E6"/>
  </w:style>
  <w:style w:type="character" w:customStyle="1" w:styleId="number">
    <w:name w:val="number"/>
    <w:basedOn w:val="a0"/>
    <w:rsid w:val="008146E6"/>
  </w:style>
  <w:style w:type="paragraph" w:styleId="af">
    <w:name w:val="header"/>
    <w:basedOn w:val="a"/>
    <w:link w:val="af0"/>
    <w:uiPriority w:val="99"/>
    <w:unhideWhenUsed/>
    <w:rsid w:val="0098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84AE6"/>
  </w:style>
  <w:style w:type="paragraph" w:styleId="af1">
    <w:name w:val="footer"/>
    <w:basedOn w:val="a"/>
    <w:link w:val="af2"/>
    <w:uiPriority w:val="99"/>
    <w:unhideWhenUsed/>
    <w:rsid w:val="0098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84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b.by/novosti/ekonomika/mekhanizm-ponizheniya-tseny-pri-povtorn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eae.ru/FSO_2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rsunsky@tut.b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06F02-16B3-4874-A935-5AAD3B5BF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12</Pages>
  <Words>4106</Words>
  <Characters>23409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18</cp:revision>
  <cp:lastPrinted>2018-09-19T10:33:00Z</cp:lastPrinted>
  <dcterms:created xsi:type="dcterms:W3CDTF">2018-09-28T10:15:00Z</dcterms:created>
  <dcterms:modified xsi:type="dcterms:W3CDTF">2018-10-25T06:54:00Z</dcterms:modified>
</cp:coreProperties>
</file>